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殡葬服务机构收费网络集中公示表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收费单位：江门市新会区殡仪馆</w:t>
      </w:r>
    </w:p>
    <w:tbl>
      <w:tblPr>
        <w:tblStyle w:val="2"/>
        <w:tblW w:w="1405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609"/>
        <w:gridCol w:w="1364"/>
        <w:gridCol w:w="1432"/>
        <w:gridCol w:w="1582"/>
        <w:gridCol w:w="1595"/>
        <w:gridCol w:w="1882"/>
        <w:gridCol w:w="1800"/>
        <w:gridCol w:w="9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0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基本殡葬服务收费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服务标准、登记和规格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遗体接运（普通殡葬专用车）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城区内每具180元，农村、跨市（县）每具按每公里3.5元计算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新民〔2024〕42号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遗体接运（普通殡葬专用车）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新会区户籍居民最高减免340元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遗体火化费（普通火化炉）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新民〔2024〕42号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遗体火化费（普通火化炉）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新会区户籍居民减免215元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骨灰寄存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元/格位/年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新民〔2024〕42号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骨灰寄存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新会区户籍居民减免70元、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新会区户籍低收入群体减免700元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遗体消毒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江价〔2011〕179号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新民〔2024〕42号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遗体消毒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新会区户籍居民减免80元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遗体存放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元/具/天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江价〔2011〕179号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新民〔2024〕42号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遗体存放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新会区户籍居民最高减免3天，共270元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遗体告别厅租用（小型告别厅）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间/次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江价〔2011〕179号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新民〔2024〕42号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遗体告别厅租用（小型告别厅）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新会区户籍居民减免380元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骨灰盒（盅、简易标准型）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新民〔2024〕42号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骨灰盒（盅、简易标准型）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新会区户籍居民减免60元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/>
    <w:p/>
    <w:p/>
    <w:p/>
    <w:p/>
    <w:p/>
    <w:p/>
    <w:p/>
    <w:p/>
    <w:p/>
    <w:p/>
    <w:p/>
    <w:p/>
    <w:p/>
    <w:tbl>
      <w:tblPr>
        <w:tblStyle w:val="2"/>
        <w:tblW w:w="1459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971"/>
        <w:gridCol w:w="1105"/>
        <w:gridCol w:w="1472"/>
        <w:gridCol w:w="1719"/>
        <w:gridCol w:w="3006"/>
        <w:gridCol w:w="1262"/>
        <w:gridCol w:w="1513"/>
        <w:gridCol w:w="9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5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非基本殡葬服务收费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服务标准、登记和规格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包裹</w:t>
            </w:r>
          </w:p>
        </w:tc>
        <w:tc>
          <w:tcPr>
            <w:tcW w:w="9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新民〔2011〕154号</w:t>
            </w:r>
          </w:p>
        </w:tc>
        <w:tc>
          <w:tcPr>
            <w:tcW w:w="30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整理、打包遗体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新会区户籍低收入群体减免100元</w:t>
            </w:r>
            <w:bookmarkEnd w:id="0"/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具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新民〔2011〕154号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冲洗、清理遗体上的杂物污迹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新会区户籍低收入群体减免140元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具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新民〔2011〕154号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梳发、涂面、涂唇、整理遗容等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新会区户籍低收入群体减免110元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穿、脱衣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具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新民〔2011〕154号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给遗体穿、脱衣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新会区户籍低收入群体减免100元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异尸处理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其它特殊处理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协助验（剖）尸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具·次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协助法医验(剖)尸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协助认尸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具·次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协助亲属认(瞻)遗体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骸骨火化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骸骨火化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骨灰烘干、磨碎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骨灰烘干，磨碎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拣灰炉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采用最先进的火化设备，火化过程中不随意翻动遗体，尽量使骨保持硬度，不易碎、不易散。同时家属可以亲眼目睹工作人员手拣骨灰，干净且不遗漏一点骨灰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单独房间租独立冰柜防腐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遗体放入独立的冰柜里，且在单独的房间进行防腐保存，按24小时计，防腐费不足24小时按24小时计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租用铁棺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副·天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家属在没有购买棺木（木质）的情况下，只能用铁质制造的棺材装遗体进行接运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低保、特困、重点优抚对象等人群免费提供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租用休息室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间·次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租用休息室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租用告别室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间·次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租用馆内小型告别厅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租用悼念堂（灵堂）守灵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500元/小时，以此类推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间·小时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大悼念灵堂，可容纳30-40人，配备冷气设备，提供枱凳休息；配备奠酒上香设施、相台架、瞻仰棺、室内小型焚化炉等专用设备；含悼念堂清洁处理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租用台凳太阳伞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租用台凳用于拜祭骨灰，包含每次租用费和清洁管理费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元/枝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单支黄菊花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元/枝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单支白菊花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元/枝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单枝百合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鲜花圈a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150cm*100cm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鲜花圈c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150cm*100cm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鲜花圈d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160cm*100cm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鲜花圈e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170cm*100cm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鲜花圈f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150cm*100cm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鲜花圈g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150cm*100cm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鲜花被a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鲜花被c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鲜花被d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鲜花被e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鲜花柱a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50cm*100cm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鲜花柱b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60cm*120cm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鲜花柱c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70cm*130cm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鲜花相台a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100cm*180cm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鲜花相台b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120cm*180cm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鲜花相台c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50cm*50cm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会堂鲜花门额a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230cm*60cm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会堂鲜花门额b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480cm*65cm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会堂鲜花门额c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480cm*230cm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鲜花签到台a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50cm*50cm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鲜花签到台b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65cm*65cm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鲜花伴灵a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200cm*350cm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鲜花伴灵b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200cm*350cm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鲜花香炉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120cm*70cm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青松室鲜花布置（1）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青松室鲜花布置（2）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青松室鲜花布置（3）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花车下乡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间·次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胶花会堂伴灵（大）， 该服务包括租用场地费，可容纳250人左右；一个司仪全程服务，胶花伴灵布置，会堂胶花圈布置、祭帐；配备空调、瞻仰棺、电子显示荧屏，哀乐播放等专用设备；场地卫生清洁。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悼念(灵)堂、伴灵、门额相额，花被、背景等鲜花布置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间·次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胶花会堂伴灵（小），该服务包括租用场地费，可容纳80人左右；一个司仪全程服务，胶花伴灵布置，会堂胶花圈布置、祭帐；配备空调、瞻仰棺、电子显示荧屏，哀乐播放等专用设备；场地卫生清洁。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租用塑花圈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一次性纸花圈（篮）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纸花圈（篮），含处理费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带棺防腐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具·天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按天计费，140元/天，不足1天的按1天计算，以此类推。遗体装进棺木里与棺木一齐冷藏防腐，避免频繁搬动遗体。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药物防腐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上门药物防腐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药物防腐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公里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农村、跨市（区）另加收里程费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异地遗体接（运）和消毒、防腐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公里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遗物焚化处理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送棺木上门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副·次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市区内送棺费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送棺木上门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公里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农村、跨市（区）另收里程费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人力抬、推车运遗体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具·次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车辆能入村而不准入村，需要人力抬、推车运遗体，距300米内加收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具·次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车辆能入村而不准入村，需要人力抬、推车运遗体，超300米以上加收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自带鲜花、花圈(篮、束)纸制奠品、香、烛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①鲜花、花圈清洁处理费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自带鲜花、花圈(篮、束)纸制奠品、香、烛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②纸制奠品、香烛清洁处理费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代办挽联、祭帐、横额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小挽联（适用于花圈、花柱、花篮）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代办挽联、祭帐、横额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大挽联（*社用于会堂）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上门服务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预约上门联系业务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上门服务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个·次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按约送骨灰上门（城镇），送往新会区长青墓区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上门服务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个·次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按约送骨灰上门（农村），送往各乡镇墓园（罗坑、永青、三江、司前）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骨灰袋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每个骨灰袋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租用乐队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家奠礼A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租用乐队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家奠礼B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租用乐队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扶灵A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租用乐队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扶灵B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租用乐队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租用乐队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骨灰打包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租用乐队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礼仪全程服务A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租用乐队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礼仪全程服务B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租用乐队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瞻仰演奏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租用乐队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告别演奏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租用乐队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扶灵演奏A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租用乐队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扶灵演奏B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租用乐队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祭拜演奏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租用乐队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送灵演奏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租用乐队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乐队全程服务A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租用乐队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乐队全程服务B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租用乐队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馆外礼仪服务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租用乐队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馆外乐队服务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租用乐队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遗物整理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租用乐队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上门消毒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租用乐队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个性化服务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租用礼炮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馆内礼炮服务（38响）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租用礼炮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馆内礼炮服务（48响）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租用礼炮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馆内礼炮服务（68响）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租用礼炮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馆内礼炮服务（99响）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骨灰盅刻字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在骨灰盅、盒、坛上刻（烫金）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补办证件工本费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补办证件工本费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骨灰盅、箱、坛超体积寄存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个/年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超常规使用面积,视体积大小确定年费,不足半年按半年收费，超过半年不足一年按一年收费，尺寸大于长宽高(35cm×25cm×25cm）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骨灰暂保管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火化后骨灰免费保管1个月，超时按 70元/年计收,不足一年按一年计收，超出长宽高(35cm×25cm×25cm）尺寸的骨灰坛、盅存放管理费，按超体积定价收费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骨灰寄存择位费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粤发改规〔2018〕8号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骨灰寄存择位费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/>
    <w:p/>
    <w:p/>
    <w:p/>
    <w:p/>
    <w:p/>
    <w:tbl>
      <w:tblPr>
        <w:tblStyle w:val="2"/>
        <w:tblW w:w="1408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142"/>
        <w:gridCol w:w="1142"/>
        <w:gridCol w:w="2157"/>
        <w:gridCol w:w="2081"/>
        <w:gridCol w:w="2228"/>
        <w:gridCol w:w="737"/>
        <w:gridCol w:w="1691"/>
        <w:gridCol w:w="10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0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殡葬用品价格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殡葬用品名称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规格(长*宽*高）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中式火化棺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元/件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人造复合夹板、杉木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202cm×50cm×43cm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中抽火化棺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元/件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人造复合夹板、杉木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202cm×50cm×43cm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FY轴花火化棺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元/件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人造复合夹板、杉木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202cm×50cm×43cm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FY日式火化棺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元/件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人造复合夹板、杉木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202cm×65cm×48cm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F1火化棺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元/件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中纤板、复合夹板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202cm×65cm×48cm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FY富贵火化棺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元/件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中纤板、复合夹板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202cm×65cm×48cm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FY雕花火化棺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元/件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中纤板、复合夹板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202cm×65cm×48cm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FY美式火化棺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元/件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中纤板、复合夹板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208cm×65cm×48cm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48寸高级大绿埕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优质高岭土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35cm×48cm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防潮中绿埕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优质高岭土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35cm×48cm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小金埕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优质高岭土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26cm×30cm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16寸小方盅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优质高岭土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15cm×16cm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新会区户籍居民减免60元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8寸宝珠坛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优质高岭土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18cm×19.5cm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新会区户籍居民减免60元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小圆盅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优质高岭土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16cm×16cm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新会区户籍居民减免60元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富贵山水中金埕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优质高岭土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34cm×48cm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bookmarkStart w:id="1" w:name="_GoBack"/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金福塔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优质高岭土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34cm×48cm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汉白玉盅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大理石（四川汉白玉）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25cm×23cm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米黄玉盅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大理石（米黄玉）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23cm×23cm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金钱花盅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大理石（金钱花）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23cm×23cm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云石龙凤大金塔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大理石（云石）</w:t>
            </w:r>
          </w:p>
        </w:tc>
        <w:tc>
          <w:tcPr>
            <w:tcW w:w="2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35cm×55cm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白玉大金塔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大理石（白玉）</w:t>
            </w:r>
          </w:p>
        </w:tc>
        <w:tc>
          <w:tcPr>
            <w:tcW w:w="2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35cm×55cm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玛瑙红大金塔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大理石（白玉）</w:t>
            </w:r>
          </w:p>
        </w:tc>
        <w:tc>
          <w:tcPr>
            <w:tcW w:w="2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35cm×55cm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木盒（百福）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柚木、丝绸布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34cm×22cm×22cm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木盒（孝道）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柚木、丝绸布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34cm×22cm×22cm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提花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出口西装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小凤仙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金边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七彩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平佛被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靓佛被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红白被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黄白被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布路票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7尺红布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7尺白布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蜡烛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3元/对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元/对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毛巾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元/条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足4寸对金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元/条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元/扎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银花圈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骨灰防腐杀菌卡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防腐袋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布袋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安灵玉牌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竹笠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139B7"/>
    <w:rsid w:val="0A454AD5"/>
    <w:rsid w:val="2BAB53B1"/>
    <w:rsid w:val="31AB5E02"/>
    <w:rsid w:val="3D075C67"/>
    <w:rsid w:val="4388467E"/>
    <w:rsid w:val="453E7D94"/>
    <w:rsid w:val="4F29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5866</Words>
  <Characters>6950</Characters>
  <Lines>0</Lines>
  <Paragraphs>0</Paragraphs>
  <TotalTime>2</TotalTime>
  <ScaleCrop>false</ScaleCrop>
  <LinksUpToDate>false</LinksUpToDate>
  <CharactersWithSpaces>6955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2025-09-21T06:23:00Z</dcterms:created>
  <dc:creator>SCGB-钟岳峰</dc:creator>
  <cp:lastModifiedBy>BYLXJ</cp:lastModifiedBy>
  <dcterms:modified xsi:type="dcterms:W3CDTF">2025-09-29T03:00:20Z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095E25DA16BB4DC2B743E30E830658F5_13</vt:lpwstr>
  </property>
  <property fmtid="{D5CDD505-2E9C-101B-9397-08002B2CF9AE}" pid="4" name="KSOTemplateDocerSaveRecord">
    <vt:lpwstr>eyJoZGlkIjoiZTQ5N2JlMWIwNDVkNDhmZmJhMzQ3ZTY5MzU1ZjFlZTQiLCJ1c2VySWQiOiI0MTM3NjMzNTIifQ==</vt:lpwstr>
  </property>
</Properties>
</file>