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E2B6A">
      <w:pPr>
        <w:spacing w:line="600" w:lineRule="exact"/>
        <w:jc w:val="center"/>
        <w:rPr>
          <w:rFonts w:hint="eastAsia" w:ascii="新宋体" w:hAnsi="新宋体" w:eastAsia="新宋体" w:cs="新宋体"/>
          <w:sz w:val="44"/>
          <w:szCs w:val="44"/>
          <w:lang w:val="en-US" w:eastAsia="zh-CN"/>
        </w:rPr>
      </w:pPr>
      <w:r>
        <w:rPr>
          <w:rFonts w:hint="eastAsia" w:ascii="新宋体" w:hAnsi="新宋体" w:eastAsia="新宋体" w:cs="新宋体"/>
          <w:sz w:val="44"/>
          <w:szCs w:val="44"/>
          <w:lang w:val="en-US" w:eastAsia="zh-CN"/>
        </w:rPr>
        <w:t>关于确定2024年新会区粮油规模种植主体</w:t>
      </w:r>
    </w:p>
    <w:p w14:paraId="7549D3D7">
      <w:pPr>
        <w:spacing w:line="600" w:lineRule="exact"/>
        <w:jc w:val="center"/>
        <w:rPr>
          <w:rFonts w:hint="eastAsia" w:ascii="新宋体" w:hAnsi="新宋体" w:eastAsia="新宋体" w:cs="新宋体"/>
          <w:sz w:val="44"/>
          <w:szCs w:val="44"/>
          <w:lang w:val="en-US" w:eastAsia="zh-CN"/>
        </w:rPr>
      </w:pPr>
      <w:r>
        <w:rPr>
          <w:rFonts w:hint="eastAsia" w:ascii="新宋体" w:hAnsi="新宋体" w:eastAsia="新宋体" w:cs="新宋体"/>
          <w:sz w:val="44"/>
          <w:szCs w:val="44"/>
          <w:lang w:val="en-US" w:eastAsia="zh-CN"/>
        </w:rPr>
        <w:t>单产提升项目奖补</w:t>
      </w:r>
      <w:bookmarkStart w:id="2" w:name="_GoBack"/>
      <w:r>
        <w:rPr>
          <w:rFonts w:hint="eastAsia" w:ascii="新宋体" w:hAnsi="新宋体" w:eastAsia="新宋体" w:cs="新宋体"/>
          <w:color w:val="auto"/>
          <w:sz w:val="44"/>
          <w:szCs w:val="44"/>
          <w:highlight w:val="none"/>
          <w:lang w:val="en-US" w:eastAsia="zh-CN"/>
        </w:rPr>
        <w:t>结果</w:t>
      </w:r>
      <w:bookmarkEnd w:id="2"/>
      <w:r>
        <w:rPr>
          <w:rFonts w:hint="eastAsia" w:ascii="新宋体" w:hAnsi="新宋体" w:eastAsia="新宋体" w:cs="新宋体"/>
          <w:sz w:val="44"/>
          <w:szCs w:val="44"/>
          <w:lang w:val="en-US" w:eastAsia="zh-CN"/>
        </w:rPr>
        <w:t>的公示</w:t>
      </w:r>
    </w:p>
    <w:p w14:paraId="6A2818F6">
      <w:pPr>
        <w:keepNext w:val="0"/>
        <w:keepLines w:val="0"/>
        <w:widowControl/>
        <w:suppressLineNumbers w:val="0"/>
        <w:ind w:firstLine="640" w:firstLineChars="200"/>
        <w:jc w:val="left"/>
        <w:rPr>
          <w:rFonts w:hint="eastAsia" w:ascii="仿宋" w:hAnsi="仿宋" w:eastAsia="仿宋" w:cs="仿宋"/>
          <w:sz w:val="32"/>
          <w:szCs w:val="32"/>
          <w:lang w:val="en-US" w:eastAsia="zh-CN"/>
        </w:rPr>
      </w:pPr>
    </w:p>
    <w:p w14:paraId="1B7806E3">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 w:hAnsi="仿宋" w:eastAsia="仿宋" w:cs="仿宋"/>
          <w:color w:val="auto"/>
          <w:sz w:val="32"/>
          <w:szCs w:val="32"/>
          <w:lang w:val="en-US" w:eastAsia="zh-CN"/>
        </w:rPr>
        <w:t>根据《关于印发&lt;2024年粮油规模种植主体单产提升项目实施方案&gt;的通知》（新农农[2024]112号）等要求</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pacing w:val="0"/>
          <w:sz w:val="32"/>
          <w:szCs w:val="32"/>
          <w:lang w:val="en-US" w:eastAsia="zh-CN"/>
        </w:rPr>
        <w:t>经区农业农村局、区农业农村综合服务中心和有关镇（街）农业农村办公室组成的验收组对</w:t>
      </w:r>
      <w:bookmarkStart w:id="0" w:name="OLE_LINK5"/>
      <w:r>
        <w:rPr>
          <w:rFonts w:hint="eastAsia" w:ascii="仿宋_GB2312" w:hAnsi="仿宋_GB2312" w:eastAsia="仿宋_GB2312" w:cs="仿宋_GB2312"/>
          <w:color w:val="auto"/>
          <w:spacing w:val="0"/>
          <w:sz w:val="32"/>
          <w:szCs w:val="32"/>
          <w:lang w:val="en-US" w:eastAsia="zh-CN"/>
        </w:rPr>
        <w:t>本项目参与实施主体</w:t>
      </w:r>
      <w:bookmarkEnd w:id="0"/>
      <w:r>
        <w:rPr>
          <w:rFonts w:hint="eastAsia" w:ascii="仿宋_GB2312" w:hAnsi="仿宋_GB2312" w:eastAsia="仿宋_GB2312" w:cs="仿宋_GB2312"/>
          <w:color w:val="auto"/>
          <w:spacing w:val="0"/>
          <w:sz w:val="32"/>
          <w:szCs w:val="32"/>
          <w:lang w:val="en-US" w:eastAsia="zh-CN"/>
        </w:rPr>
        <w:t>的水稻现</w:t>
      </w:r>
      <w:r>
        <w:rPr>
          <w:rFonts w:hint="eastAsia" w:ascii="仿宋_GB2312" w:hAnsi="仿宋_GB2312" w:eastAsia="仿宋_GB2312" w:cs="仿宋_GB2312"/>
          <w:color w:val="auto"/>
          <w:spacing w:val="0"/>
          <w:sz w:val="32"/>
          <w:szCs w:val="32"/>
          <w:lang w:val="en-US" w:eastAsia="zh-CN"/>
        </w:rPr>
        <w:t>场</w:t>
      </w:r>
      <w:bookmarkStart w:id="1" w:name="OLE_LINK4"/>
      <w:r>
        <w:rPr>
          <w:rFonts w:hint="eastAsia" w:ascii="仿宋_GB2312" w:hAnsi="仿宋_GB2312" w:eastAsia="仿宋_GB2312" w:cs="仿宋_GB2312"/>
          <w:color w:val="auto"/>
          <w:spacing w:val="0"/>
          <w:sz w:val="32"/>
          <w:szCs w:val="32"/>
          <w:lang w:val="en-US" w:eastAsia="zh-CN"/>
        </w:rPr>
        <w:t>实收测产</w:t>
      </w:r>
      <w:bookmarkEnd w:id="1"/>
      <w:r>
        <w:rPr>
          <w:rFonts w:hint="eastAsia" w:ascii="仿宋_GB2312" w:hAnsi="仿宋_GB2312" w:eastAsia="仿宋_GB2312" w:cs="仿宋_GB2312"/>
          <w:color w:val="auto"/>
          <w:spacing w:val="0"/>
          <w:sz w:val="32"/>
          <w:szCs w:val="32"/>
          <w:lang w:val="en-US" w:eastAsia="zh-CN"/>
        </w:rPr>
        <w:t>面积不少于1亩，按测产结果增速由多到少排序，对达到设定的水稻单产底线（实测单产为上年全区晚造水稻单产（334公斤/亩）×1.1倍以上，即367公斤/亩以上）</w:t>
      </w:r>
      <w:r>
        <w:rPr>
          <w:rFonts w:hint="eastAsia" w:ascii="仿宋_GB2312" w:hAnsi="仿宋_GB2312" w:eastAsia="仿宋_GB2312" w:cs="仿宋_GB2312"/>
          <w:color w:val="auto"/>
          <w:spacing w:val="0"/>
          <w:sz w:val="32"/>
          <w:szCs w:val="32"/>
          <w:highlight w:val="none"/>
          <w:lang w:val="en-US" w:eastAsia="zh-CN"/>
        </w:rPr>
        <w:t>的参与实施主体进行奖补，</w:t>
      </w:r>
      <w:r>
        <w:rPr>
          <w:rFonts w:hint="eastAsia" w:ascii="仿宋_GB2312" w:hAnsi="仿宋_GB2312" w:eastAsia="仿宋_GB2312" w:cs="仿宋_GB2312"/>
          <w:color w:val="auto"/>
          <w:spacing w:val="0"/>
          <w:sz w:val="32"/>
          <w:szCs w:val="32"/>
          <w:highlight w:val="none"/>
          <w:lang w:val="en-US" w:eastAsia="zh-CN"/>
        </w:rPr>
        <w:t>现</w:t>
      </w:r>
      <w:r>
        <w:rPr>
          <w:rFonts w:hint="eastAsia" w:ascii="仿宋_GB2312" w:hAnsi="仿宋_GB2312" w:eastAsia="仿宋_GB2312" w:cs="仿宋_GB2312"/>
          <w:color w:val="auto"/>
          <w:spacing w:val="0"/>
          <w:sz w:val="32"/>
          <w:szCs w:val="32"/>
          <w:lang w:val="en-US" w:eastAsia="zh-CN"/>
        </w:rPr>
        <w:t>确定符合本项目奖补条件的参与实施主体共21户，涉及水稻单产提升关键技术的奖补面积合计</w:t>
      </w:r>
      <w:r>
        <w:rPr>
          <w:rFonts w:hint="eastAsia" w:ascii="仿宋_GB2312" w:hAnsi="仿宋_GB2312" w:eastAsia="仿宋_GB2312" w:cs="仿宋_GB2312"/>
          <w:color w:val="000000"/>
          <w:spacing w:val="0"/>
          <w:sz w:val="32"/>
          <w:szCs w:val="32"/>
          <w:lang w:val="en-US" w:eastAsia="zh-CN"/>
        </w:rPr>
        <w:t>2925.68亩，</w:t>
      </w:r>
      <w:r>
        <w:rPr>
          <w:rFonts w:hint="eastAsia" w:ascii="仿宋_GB2312" w:hAnsi="仿宋_GB2312" w:eastAsia="仿宋_GB2312" w:cs="仿宋_GB2312"/>
          <w:color w:val="auto"/>
          <w:spacing w:val="0"/>
          <w:sz w:val="32"/>
          <w:szCs w:val="32"/>
          <w:lang w:val="en-US" w:eastAsia="zh-CN"/>
        </w:rPr>
        <w:t>奖补标准65.78元/亩，奖补金额共192451.23</w:t>
      </w:r>
      <w:r>
        <w:rPr>
          <w:rFonts w:hint="eastAsia" w:ascii="仿宋_GB2312" w:hAnsi="仿宋_GB2312" w:eastAsia="仿宋_GB2312" w:cs="仿宋_GB2312"/>
          <w:color w:val="auto"/>
          <w:spacing w:val="0"/>
          <w:sz w:val="32"/>
          <w:szCs w:val="32"/>
          <w:lang w:val="en-US" w:eastAsia="zh-CN"/>
        </w:rPr>
        <w:t>元（详见附件1）；不符合项目奖补条件的参与实施主体共28户，涉及水稻单产提升关键技术面积合计2720.46亩（详见附件2）。现予公示，公示期2024年12月10日至2024年12月15日，</w:t>
      </w:r>
      <w:r>
        <w:rPr>
          <w:rFonts w:hint="eastAsia" w:ascii="仿宋_GB2312" w:hAnsi="仿宋_GB2312" w:eastAsia="仿宋_GB2312" w:cs="仿宋_GB2312"/>
          <w:color w:val="000000"/>
          <w:spacing w:val="0"/>
          <w:sz w:val="32"/>
          <w:szCs w:val="32"/>
          <w:lang w:val="en-US" w:eastAsia="zh-CN"/>
        </w:rPr>
        <w:t>如有异议，可以在公示期内以书面形式提出意见，逾期不再受理。</w:t>
      </w:r>
    </w:p>
    <w:p w14:paraId="5620D235">
      <w:pPr>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14:paraId="493D2966">
      <w:pPr>
        <w:keepNext w:val="0"/>
        <w:keepLines w:val="0"/>
        <w:pageBreakBefore w:val="0"/>
        <w:widowControl w:val="0"/>
        <w:kinsoku/>
        <w:wordWrap/>
        <w:overflowPunct/>
        <w:topLinePunct w:val="0"/>
        <w:autoSpaceDE/>
        <w:autoSpaceDN/>
        <w:bidi w:val="0"/>
        <w:adjustRightInd/>
        <w:snapToGrid/>
        <w:spacing w:line="240" w:lineRule="auto"/>
        <w:ind w:left="1598" w:leftChars="304" w:hanging="960" w:hangingChars="300"/>
        <w:textAlignment w:val="auto"/>
        <w:rPr>
          <w:rFonts w:hint="eastAsia" w:ascii="仿宋" w:hAnsi="仿宋" w:eastAsia="仿宋" w:cs="仿宋"/>
          <w:color w:val="auto"/>
          <w:sz w:val="32"/>
          <w:szCs w:val="32"/>
          <w:lang w:val="zh-CN" w:eastAsia="zh-CN"/>
        </w:rPr>
      </w:pPr>
      <w:r>
        <w:rPr>
          <w:rFonts w:hint="eastAsia" w:ascii="仿宋" w:hAnsi="仿宋" w:eastAsia="仿宋" w:cs="仿宋"/>
          <w:sz w:val="32"/>
          <w:szCs w:val="32"/>
          <w:lang w:val="en-US" w:eastAsia="zh-CN"/>
        </w:rPr>
        <w:t>附件：1、</w:t>
      </w:r>
      <w:r>
        <w:rPr>
          <w:rFonts w:hint="eastAsia" w:ascii="仿宋_GB2312" w:hAnsi="仿宋_GB2312" w:eastAsia="仿宋_GB2312" w:cs="仿宋_GB2312"/>
          <w:color w:val="auto"/>
          <w:spacing w:val="0"/>
          <w:sz w:val="32"/>
          <w:szCs w:val="32"/>
          <w:lang w:val="en-US" w:eastAsia="zh-CN"/>
        </w:rPr>
        <w:t>2024年新会区粮油规模种植主体单产提升项目的</w:t>
      </w:r>
      <w:r>
        <w:rPr>
          <w:rFonts w:hint="eastAsia" w:ascii="仿宋" w:hAnsi="仿宋" w:eastAsia="仿宋" w:cs="仿宋"/>
          <w:color w:val="auto"/>
          <w:sz w:val="32"/>
          <w:szCs w:val="32"/>
          <w:lang w:val="en-US" w:eastAsia="zh-CN"/>
        </w:rPr>
        <w:t>符合奖补条件结果公示</w:t>
      </w:r>
      <w:r>
        <w:rPr>
          <w:rFonts w:hint="eastAsia" w:ascii="仿宋" w:hAnsi="仿宋" w:eastAsia="仿宋" w:cs="仿宋"/>
          <w:color w:val="auto"/>
          <w:sz w:val="32"/>
          <w:szCs w:val="32"/>
          <w:lang w:val="zh-CN" w:eastAsia="zh-CN"/>
        </w:rPr>
        <w:t>表</w:t>
      </w:r>
    </w:p>
    <w:p w14:paraId="2E7D40D4">
      <w:pPr>
        <w:keepNext w:val="0"/>
        <w:keepLines w:val="0"/>
        <w:pageBreakBefore w:val="0"/>
        <w:widowControl w:val="0"/>
        <w:kinsoku/>
        <w:wordWrap/>
        <w:overflowPunct/>
        <w:topLinePunct w:val="0"/>
        <w:autoSpaceDE/>
        <w:autoSpaceDN/>
        <w:bidi w:val="0"/>
        <w:adjustRightInd/>
        <w:snapToGrid/>
        <w:spacing w:line="240" w:lineRule="auto"/>
        <w:ind w:left="1596" w:leftChars="760" w:firstLine="0" w:firstLineChars="0"/>
        <w:textAlignment w:val="auto"/>
        <w:rPr>
          <w:rFonts w:hint="eastAsia" w:ascii="仿宋" w:hAnsi="仿宋" w:eastAsia="仿宋" w:cs="仿宋"/>
          <w:color w:val="auto"/>
          <w:sz w:val="32"/>
          <w:szCs w:val="32"/>
          <w:lang w:val="zh-CN" w:eastAsia="zh-CN"/>
        </w:rPr>
      </w:pPr>
      <w:r>
        <w:rPr>
          <w:rFonts w:hint="eastAsia" w:ascii="仿宋" w:hAnsi="仿宋" w:eastAsia="仿宋" w:cs="仿宋"/>
          <w:color w:val="auto"/>
          <w:sz w:val="32"/>
          <w:szCs w:val="32"/>
          <w:lang w:val="en-US" w:eastAsia="zh-CN"/>
        </w:rPr>
        <w:t>2、</w:t>
      </w:r>
      <w:r>
        <w:rPr>
          <w:rFonts w:hint="eastAsia" w:ascii="仿宋_GB2312" w:hAnsi="仿宋_GB2312" w:eastAsia="仿宋_GB2312" w:cs="仿宋_GB2312"/>
          <w:color w:val="auto"/>
          <w:spacing w:val="0"/>
          <w:sz w:val="32"/>
          <w:szCs w:val="32"/>
          <w:lang w:val="en-US" w:eastAsia="zh-CN"/>
        </w:rPr>
        <w:t>2024年新会区粮油规模种植主体单产提升项目的未</w:t>
      </w:r>
      <w:r>
        <w:rPr>
          <w:rFonts w:hint="eastAsia" w:ascii="仿宋" w:hAnsi="仿宋" w:eastAsia="仿宋" w:cs="仿宋"/>
          <w:color w:val="auto"/>
          <w:sz w:val="32"/>
          <w:szCs w:val="32"/>
          <w:lang w:val="en-US" w:eastAsia="zh-CN"/>
        </w:rPr>
        <w:t>符合奖补条件结果公示</w:t>
      </w:r>
      <w:r>
        <w:rPr>
          <w:rFonts w:hint="eastAsia" w:ascii="仿宋" w:hAnsi="仿宋" w:eastAsia="仿宋" w:cs="仿宋"/>
          <w:color w:val="auto"/>
          <w:sz w:val="32"/>
          <w:szCs w:val="32"/>
          <w:lang w:val="zh-CN" w:eastAsia="zh-CN"/>
        </w:rPr>
        <w:t>表</w:t>
      </w:r>
    </w:p>
    <w:p w14:paraId="4C1EF364">
      <w:pPr>
        <w:keepNext w:val="0"/>
        <w:keepLines w:val="0"/>
        <w:pageBreakBefore w:val="0"/>
        <w:widowControl w:val="0"/>
        <w:kinsoku/>
        <w:wordWrap/>
        <w:overflowPunct/>
        <w:topLinePunct w:val="0"/>
        <w:autoSpaceDE/>
        <w:autoSpaceDN/>
        <w:bidi w:val="0"/>
        <w:adjustRightInd/>
        <w:snapToGrid/>
        <w:spacing w:line="240" w:lineRule="auto"/>
        <w:ind w:left="1596" w:leftChars="760" w:firstLine="0" w:firstLineChars="0"/>
        <w:textAlignment w:val="auto"/>
        <w:rPr>
          <w:rFonts w:hint="eastAsia" w:ascii="仿宋_GB2312" w:hAnsi="仿宋_GB2312" w:eastAsia="仿宋_GB2312" w:cs="仿宋_GB2312"/>
          <w:color w:val="auto"/>
          <w:spacing w:val="0"/>
          <w:sz w:val="32"/>
          <w:szCs w:val="32"/>
          <w:lang w:val="en-US" w:eastAsia="zh-CN"/>
        </w:rPr>
      </w:pPr>
      <w:r>
        <w:rPr>
          <w:rFonts w:hint="eastAsia" w:ascii="仿宋" w:hAnsi="仿宋" w:eastAsia="仿宋" w:cs="仿宋"/>
          <w:color w:val="auto"/>
          <w:sz w:val="32"/>
          <w:szCs w:val="32"/>
          <w:lang w:val="en-US" w:eastAsia="zh-CN"/>
        </w:rPr>
        <w:t>3、</w:t>
      </w:r>
      <w:r>
        <w:rPr>
          <w:rFonts w:hint="eastAsia" w:ascii="仿宋_GB2312" w:hAnsi="仿宋_GB2312" w:eastAsia="仿宋_GB2312" w:cs="仿宋_GB2312"/>
          <w:color w:val="auto"/>
          <w:spacing w:val="0"/>
          <w:sz w:val="32"/>
          <w:szCs w:val="32"/>
          <w:lang w:val="en-US" w:eastAsia="zh-CN"/>
        </w:rPr>
        <w:t>2024年新会区粮油规模种植主体单产提升项目的公示结果调整表</w:t>
      </w:r>
    </w:p>
    <w:p w14:paraId="6E1266A4">
      <w:pPr>
        <w:keepNext w:val="0"/>
        <w:keepLines w:val="0"/>
        <w:pageBreakBefore w:val="0"/>
        <w:widowControl w:val="0"/>
        <w:kinsoku/>
        <w:wordWrap/>
        <w:overflowPunct/>
        <w:topLinePunct w:val="0"/>
        <w:autoSpaceDE/>
        <w:autoSpaceDN/>
        <w:bidi w:val="0"/>
        <w:adjustRightInd/>
        <w:snapToGrid/>
        <w:spacing w:line="240" w:lineRule="auto"/>
        <w:ind w:left="1596" w:leftChars="760" w:firstLine="0" w:firstLineChars="0"/>
        <w:textAlignment w:val="auto"/>
        <w:rPr>
          <w:rFonts w:hint="default" w:ascii="仿宋_GB2312" w:hAnsi="仿宋_GB2312" w:eastAsia="仿宋_GB2312" w:cs="仿宋_GB2312"/>
          <w:color w:val="auto"/>
          <w:spacing w:val="0"/>
          <w:sz w:val="32"/>
          <w:szCs w:val="32"/>
          <w:lang w:val="en-US" w:eastAsia="zh-CN"/>
        </w:rPr>
      </w:pPr>
    </w:p>
    <w:p w14:paraId="49190D0D">
      <w:pPr>
        <w:pStyle w:val="3"/>
        <w:ind w:left="1600" w:hanging="1600" w:hangingChars="5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037DA108">
      <w:pPr>
        <w:rPr>
          <w:rFonts w:hint="eastAsia" w:ascii="仿宋" w:hAnsi="仿宋" w:eastAsia="仿宋" w:cs="仿宋"/>
          <w:color w:val="auto"/>
          <w:sz w:val="32"/>
          <w:szCs w:val="32"/>
          <w:lang w:val="en-US" w:eastAsia="zh-CN"/>
        </w:rPr>
      </w:pPr>
    </w:p>
    <w:p w14:paraId="351B85F8">
      <w:pPr>
        <w:rPr>
          <w:rFonts w:hint="eastAsia" w:ascii="仿宋" w:hAnsi="仿宋" w:eastAsia="仿宋" w:cs="仿宋"/>
          <w:color w:val="auto"/>
          <w:sz w:val="32"/>
          <w:szCs w:val="32"/>
          <w:lang w:val="en-US" w:eastAsia="zh-CN"/>
        </w:rPr>
      </w:pPr>
    </w:p>
    <w:p w14:paraId="422DCE1A">
      <w:pPr>
        <w:rPr>
          <w:rFonts w:hint="default" w:ascii="仿宋" w:hAnsi="仿宋" w:eastAsia="仿宋" w:cs="仿宋"/>
          <w:color w:val="auto"/>
          <w:sz w:val="32"/>
          <w:szCs w:val="32"/>
          <w:lang w:val="en-US" w:eastAsia="zh-CN"/>
        </w:rPr>
      </w:pPr>
    </w:p>
    <w:p w14:paraId="3D1E74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江门市新会区农业农村局</w:t>
      </w:r>
    </w:p>
    <w:p w14:paraId="333566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2024年12月10日</w:t>
      </w:r>
    </w:p>
    <w:p w14:paraId="3C81AD3F">
      <w:pPr>
        <w:pStyle w:val="3"/>
        <w:rPr>
          <w:rFonts w:hint="eastAsia"/>
          <w:sz w:val="32"/>
          <w:szCs w:val="32"/>
          <w:lang w:val="en-US" w:eastAsia="zh-CN"/>
        </w:rPr>
      </w:pPr>
    </w:p>
    <w:p w14:paraId="1275AC3F">
      <w:pPr>
        <w:rPr>
          <w:rFonts w:hint="eastAsia"/>
          <w:sz w:val="32"/>
          <w:szCs w:val="32"/>
          <w:lang w:val="en-US" w:eastAsia="zh-CN"/>
        </w:rPr>
      </w:pPr>
    </w:p>
    <w:p w14:paraId="546985EB">
      <w:pPr>
        <w:rPr>
          <w:rFonts w:hint="eastAsia"/>
          <w:sz w:val="32"/>
          <w:szCs w:val="32"/>
          <w:lang w:val="en-US" w:eastAsia="zh-CN"/>
        </w:rPr>
      </w:pPr>
    </w:p>
    <w:p w14:paraId="59CC56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10" w:leftChars="0" w:firstLine="640" w:firstLineChars="200"/>
        <w:jc w:val="both"/>
        <w:textAlignment w:val="auto"/>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（联系人：梁小姐；联系电话：6662996）</w:t>
      </w:r>
    </w:p>
    <w:p w14:paraId="67D078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32"/>
          <w:szCs w:val="32"/>
          <w:lang w:val="zh-CN" w:eastAsia="zh-CN"/>
        </w:rPr>
      </w:pPr>
      <w:r>
        <w:rPr>
          <w:rFonts w:hint="eastAsia" w:ascii="仿宋" w:hAnsi="仿宋" w:eastAsia="仿宋" w:cs="仿宋"/>
          <w:sz w:val="32"/>
          <w:szCs w:val="32"/>
          <w:lang w:val="en-US" w:eastAsia="zh-CN"/>
        </w:rPr>
        <w:t xml:space="preserve">附件1：                         </w:t>
      </w:r>
      <w:r>
        <w:rPr>
          <w:rFonts w:hint="eastAsia" w:ascii="仿宋_GB2312" w:hAnsi="仿宋_GB2312" w:eastAsia="仿宋_GB2312" w:cs="仿宋_GB2312"/>
          <w:b/>
          <w:bCs/>
          <w:color w:val="000000"/>
          <w:spacing w:val="0"/>
          <w:sz w:val="32"/>
          <w:szCs w:val="32"/>
          <w:lang w:val="en-US" w:eastAsia="zh-CN"/>
        </w:rPr>
        <w:t>2024年新会区粮油规模种植主体</w:t>
      </w:r>
      <w:r>
        <w:rPr>
          <w:rFonts w:hint="eastAsia" w:ascii="仿宋_GB2312" w:hAnsi="仿宋_GB2312" w:eastAsia="仿宋_GB2312" w:cs="仿宋_GB2312"/>
          <w:b/>
          <w:bCs/>
          <w:color w:val="auto"/>
          <w:spacing w:val="0"/>
          <w:sz w:val="32"/>
          <w:szCs w:val="32"/>
          <w:lang w:val="en-US" w:eastAsia="zh-CN"/>
        </w:rPr>
        <w:t>单产提升项目的</w:t>
      </w:r>
      <w:r>
        <w:rPr>
          <w:rFonts w:hint="eastAsia" w:ascii="仿宋" w:hAnsi="仿宋" w:eastAsia="仿宋" w:cs="仿宋"/>
          <w:b/>
          <w:bCs/>
          <w:color w:val="auto"/>
          <w:sz w:val="32"/>
          <w:szCs w:val="32"/>
          <w:lang w:val="en-US" w:eastAsia="zh-CN"/>
        </w:rPr>
        <w:t>符合奖补条件结果公示</w:t>
      </w:r>
      <w:r>
        <w:rPr>
          <w:rFonts w:hint="eastAsia" w:ascii="仿宋" w:hAnsi="仿宋" w:eastAsia="仿宋" w:cs="仿宋"/>
          <w:b/>
          <w:bCs/>
          <w:color w:val="auto"/>
          <w:sz w:val="32"/>
          <w:szCs w:val="32"/>
          <w:lang w:val="zh-CN" w:eastAsia="zh-CN"/>
        </w:rPr>
        <w:t>表</w:t>
      </w:r>
    </w:p>
    <w:tbl>
      <w:tblPr>
        <w:tblStyle w:val="5"/>
        <w:tblW w:w="207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434"/>
        <w:gridCol w:w="2387"/>
        <w:gridCol w:w="3339"/>
        <w:gridCol w:w="2716"/>
        <w:gridCol w:w="2337"/>
        <w:gridCol w:w="1752"/>
        <w:gridCol w:w="2935"/>
        <w:gridCol w:w="1445"/>
        <w:gridCol w:w="1675"/>
      </w:tblGrid>
      <w:tr w14:paraId="410D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44AA">
            <w:pPr>
              <w:keepNext w:val="0"/>
              <w:keepLines w:val="0"/>
              <w:widowControl/>
              <w:suppressLineNumbers w:val="0"/>
              <w:jc w:val="center"/>
              <w:textAlignment w:val="center"/>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DB4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镇（街）</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CB7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实施区域</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09F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参与实施主体姓名</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B08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涉及水稻单产提升关键技术的奖补面积 （亩）</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41A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水稻品种</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5B1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实测干谷亩产                （公斤/亩）</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BF0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同比上年全区晚造水稻单产（334公斤/亩）</w:t>
            </w:r>
            <w:r>
              <w:rPr>
                <w:rFonts w:hint="eastAsia" w:ascii="宋体" w:hAnsi="宋体" w:eastAsia="宋体" w:cs="宋体"/>
                <w:b/>
                <w:bCs/>
                <w:i w:val="0"/>
                <w:iCs w:val="0"/>
                <w:color w:val="auto"/>
                <w:kern w:val="0"/>
                <w:sz w:val="22"/>
                <w:szCs w:val="22"/>
                <w:highlight w:val="none"/>
                <w:u w:val="none"/>
                <w:lang w:val="en-US" w:eastAsia="zh-CN" w:bidi="ar"/>
              </w:rPr>
              <w:t>增速（%)</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AD8B">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奖补标准 （元/亩）</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9AEC">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奖补金额                 （元）</w:t>
            </w:r>
          </w:p>
        </w:tc>
      </w:tr>
      <w:tr w14:paraId="5A0A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31712A78">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434" w:type="dxa"/>
            <w:tcBorders>
              <w:top w:val="nil"/>
              <w:left w:val="single" w:color="000000" w:sz="4" w:space="0"/>
              <w:bottom w:val="single" w:color="000000" w:sz="4" w:space="0"/>
              <w:right w:val="single" w:color="000000" w:sz="4" w:space="0"/>
            </w:tcBorders>
            <w:shd w:val="clear" w:color="auto" w:fill="auto"/>
            <w:noWrap/>
            <w:vAlign w:val="center"/>
          </w:tcPr>
          <w:p w14:paraId="01E0C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387" w:type="dxa"/>
            <w:tcBorders>
              <w:top w:val="nil"/>
              <w:left w:val="single" w:color="000000" w:sz="4" w:space="0"/>
              <w:bottom w:val="single" w:color="000000" w:sz="4" w:space="0"/>
              <w:right w:val="single" w:color="000000" w:sz="4" w:space="0"/>
            </w:tcBorders>
            <w:shd w:val="clear" w:color="auto" w:fill="auto"/>
            <w:noWrap/>
            <w:vAlign w:val="center"/>
          </w:tcPr>
          <w:p w14:paraId="71A48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下沙村碧沙里</w:t>
            </w:r>
          </w:p>
        </w:tc>
        <w:tc>
          <w:tcPr>
            <w:tcW w:w="3339" w:type="dxa"/>
            <w:tcBorders>
              <w:top w:val="nil"/>
              <w:left w:val="single" w:color="000000" w:sz="4" w:space="0"/>
              <w:bottom w:val="single" w:color="000000" w:sz="4" w:space="0"/>
              <w:right w:val="single" w:color="000000" w:sz="4" w:space="0"/>
            </w:tcBorders>
            <w:shd w:val="clear" w:color="auto" w:fill="auto"/>
            <w:noWrap/>
            <w:vAlign w:val="center"/>
          </w:tcPr>
          <w:p w14:paraId="236CB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胡佳泉</w:t>
            </w:r>
          </w:p>
        </w:tc>
        <w:tc>
          <w:tcPr>
            <w:tcW w:w="2716" w:type="dxa"/>
            <w:tcBorders>
              <w:top w:val="nil"/>
              <w:left w:val="single" w:color="000000" w:sz="4" w:space="0"/>
              <w:bottom w:val="single" w:color="000000" w:sz="4" w:space="0"/>
              <w:right w:val="single" w:color="000000" w:sz="4" w:space="0"/>
            </w:tcBorders>
            <w:shd w:val="clear" w:color="auto" w:fill="auto"/>
            <w:noWrap/>
            <w:vAlign w:val="center"/>
          </w:tcPr>
          <w:p w14:paraId="4A841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337" w:type="dxa"/>
            <w:tcBorders>
              <w:top w:val="nil"/>
              <w:left w:val="single" w:color="000000" w:sz="4" w:space="0"/>
              <w:bottom w:val="single" w:color="000000" w:sz="4" w:space="0"/>
              <w:right w:val="single" w:color="000000" w:sz="4" w:space="0"/>
            </w:tcBorders>
            <w:shd w:val="clear" w:color="auto" w:fill="auto"/>
            <w:noWrap/>
            <w:vAlign w:val="center"/>
          </w:tcPr>
          <w:p w14:paraId="7729D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1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541.5</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D6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62.13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1F30">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D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9867.00 </w:t>
            </w:r>
          </w:p>
        </w:tc>
      </w:tr>
      <w:tr w14:paraId="1FC7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73CE25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C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3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芦冲村牛过沙</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D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林旋彬</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A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C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南晶香占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4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502.65</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C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50.49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3885">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E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8551.40 </w:t>
            </w:r>
          </w:p>
        </w:tc>
      </w:tr>
      <w:tr w14:paraId="2C36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397BAD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D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司前镇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5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小坪村垦造水田</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6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开平市金萝米业有限公司</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7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2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象牙香占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D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483.87</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5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44.87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9B5F">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7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13156.00 </w:t>
            </w:r>
          </w:p>
        </w:tc>
      </w:tr>
      <w:tr w14:paraId="251D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400D4F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F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司前镇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6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兴篁村集元村</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3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新会区司前镇伟堂农场</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D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7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万香占1号</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A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483.77</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B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44.84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D192">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0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26312.00 </w:t>
            </w:r>
          </w:p>
        </w:tc>
      </w:tr>
      <w:tr w14:paraId="68BF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3D0A20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2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D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京梅村大社</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5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蔡泽念</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9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A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莉香占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B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454.12</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7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35.96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6340">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F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2631.20 </w:t>
            </w:r>
          </w:p>
        </w:tc>
      </w:tr>
      <w:tr w14:paraId="0198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1424A3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D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E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京背村上、下南头</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D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区世县</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B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E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19香</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2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448.12</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D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34.17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8B08">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0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7038.46 </w:t>
            </w:r>
          </w:p>
        </w:tc>
      </w:tr>
      <w:tr w14:paraId="5CAE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01A7C5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8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司前镇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0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新建村马冲边海</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9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江门市马冲农业专业合作社</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0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C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南晶香占、莉香占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1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432.73</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4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29.56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3E33">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7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9867.00 </w:t>
            </w:r>
          </w:p>
        </w:tc>
      </w:tr>
      <w:tr w14:paraId="797E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686EF0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C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9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芦冲村过桥围</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9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蔡朝峰</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F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3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象牙香占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4D2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429.92</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0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28.72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5129">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0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3946.80 </w:t>
            </w:r>
          </w:p>
        </w:tc>
      </w:tr>
      <w:tr w14:paraId="5048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1DCE18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6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6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和平村拱三小组</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C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兆峰水稻专业合作社</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4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C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象牙香占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1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427.55</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4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28.01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D566">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F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5262.40 </w:t>
            </w:r>
          </w:p>
        </w:tc>
      </w:tr>
      <w:tr w14:paraId="3E40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5A4F89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3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会城街道办</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C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冲那村高旺小组</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1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兆峰水稻专业合作社</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1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4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南晶香占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1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421.34</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E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26.15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B5F2">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B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13419.12 </w:t>
            </w:r>
          </w:p>
        </w:tc>
      </w:tr>
      <w:tr w14:paraId="0018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055071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E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E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石咀村新和组</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8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余英腾</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7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5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象牙香占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0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420.49</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1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25.90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0F10">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B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4473.04 </w:t>
            </w:r>
          </w:p>
        </w:tc>
      </w:tr>
      <w:tr w14:paraId="0839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22D404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F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3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南合村李加洋</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6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李国良</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7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2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南晶香占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6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410.52</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076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22.91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9A98">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C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21049.60 </w:t>
            </w:r>
          </w:p>
        </w:tc>
      </w:tr>
      <w:tr w14:paraId="4E4A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182E8A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7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5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古斗村一组</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0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韦家焕</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6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6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7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0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22.34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9424">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5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6249.10 </w:t>
            </w:r>
          </w:p>
        </w:tc>
      </w:tr>
      <w:tr w14:paraId="34140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1C1D2E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7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会城街道办</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C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冲濂三队</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1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兆峰水稻专业合作社</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6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186.53</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D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南晶香占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5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406.02</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D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21.56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336C">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1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12269.94 </w:t>
            </w:r>
          </w:p>
        </w:tc>
      </w:tr>
      <w:tr w14:paraId="0F7F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739881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2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会城街道办</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2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七堡小组一二湾</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5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李沃芬</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F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7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南晶香占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E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22B1">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 xml:space="preserve">17.81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DD5D">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A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1351.78 </w:t>
            </w:r>
          </w:p>
        </w:tc>
      </w:tr>
      <w:tr w14:paraId="3964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04BC8A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F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5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龙旺村横水</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E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李国良</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9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6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南晶香占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8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392.57</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8792">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 xml:space="preserve">17.54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B072">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D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14142.70 </w:t>
            </w:r>
          </w:p>
        </w:tc>
      </w:tr>
      <w:tr w14:paraId="49F1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078C7A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0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6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下沙村碧沙里</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2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林佛能</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E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E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小农粘</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4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389.61</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0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16.65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2BE2">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F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5393.96 </w:t>
            </w:r>
          </w:p>
        </w:tc>
      </w:tr>
      <w:tr w14:paraId="5BB4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0F33A1D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E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5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黄冲村东风小组</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B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陆振柱</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8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E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19香</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E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387.74</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5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16.09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1061">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9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3749.46 </w:t>
            </w:r>
          </w:p>
        </w:tc>
      </w:tr>
      <w:tr w14:paraId="7BA2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458DE7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F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F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田南村七组</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1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李国良</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E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190.6</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3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南晶香占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B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385.52</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2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15.43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4093">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2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12537.67 </w:t>
            </w:r>
          </w:p>
        </w:tc>
      </w:tr>
      <w:tr w14:paraId="6C94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44" w:type="dxa"/>
            <w:tcBorders>
              <w:top w:val="nil"/>
              <w:left w:val="single" w:color="000000" w:sz="4" w:space="0"/>
              <w:bottom w:val="single" w:color="000000" w:sz="4" w:space="0"/>
              <w:right w:val="single" w:color="000000" w:sz="4" w:space="0"/>
            </w:tcBorders>
            <w:shd w:val="clear" w:color="auto" w:fill="auto"/>
            <w:noWrap/>
            <w:vAlign w:val="center"/>
          </w:tcPr>
          <w:p w14:paraId="35EBC3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D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D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京背村新坑边</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2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黄荫健</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1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A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南晶香占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C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383.27</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C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14.75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8300">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B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4604.60 </w:t>
            </w:r>
          </w:p>
        </w:tc>
      </w:tr>
      <w:tr w14:paraId="7E24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44" w:type="dxa"/>
            <w:tcBorders>
              <w:top w:val="nil"/>
              <w:left w:val="single" w:color="000000" w:sz="4" w:space="0"/>
              <w:bottom w:val="single" w:color="auto" w:sz="4" w:space="0"/>
              <w:right w:val="single" w:color="000000" w:sz="4" w:space="0"/>
            </w:tcBorders>
            <w:shd w:val="clear" w:color="auto" w:fill="auto"/>
            <w:noWrap/>
            <w:vAlign w:val="center"/>
          </w:tcPr>
          <w:p w14:paraId="458E1B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14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0E3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C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芦冲村车站前</w:t>
            </w:r>
          </w:p>
        </w:tc>
        <w:tc>
          <w:tcPr>
            <w:tcW w:w="3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C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林子超</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8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C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春油香占</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5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369.37</w:t>
            </w: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3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10.59 </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117E">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65.78</w:t>
            </w: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4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6578.00 </w:t>
            </w:r>
          </w:p>
        </w:tc>
      </w:tr>
      <w:tr w14:paraId="79B2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7904"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795CBB6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669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2925.68</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FA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5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99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8F01">
            <w:pPr>
              <w:keepNext w:val="0"/>
              <w:keepLines w:val="0"/>
              <w:widowControl/>
              <w:suppressLineNumbers w:val="0"/>
              <w:jc w:val="center"/>
              <w:textAlignment w:val="center"/>
              <w:rPr>
                <w:rFonts w:hint="eastAsia" w:ascii="宋体" w:hAnsi="宋体" w:eastAsia="宋体" w:cs="宋体"/>
                <w:i w:val="0"/>
                <w:iCs w:val="0"/>
                <w:color w:val="FF0000"/>
                <w:kern w:val="0"/>
                <w:sz w:val="22"/>
                <w:szCs w:val="22"/>
                <w:highlight w:val="yellow"/>
                <w:u w:val="none"/>
                <w:lang w:val="en-US" w:eastAsia="zh-CN" w:bidi="ar"/>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29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192451.23</w:t>
            </w:r>
          </w:p>
        </w:tc>
      </w:tr>
    </w:tbl>
    <w:p w14:paraId="283CE1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p>
    <w:p w14:paraId="5F27AC0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 xml:space="preserve">附件2：                        </w:t>
      </w:r>
      <w:r>
        <w:rPr>
          <w:rFonts w:hint="eastAsia" w:ascii="仿宋" w:hAnsi="仿宋" w:eastAsia="仿宋" w:cs="仿宋"/>
          <w:b/>
          <w:bCs/>
          <w:color w:val="auto"/>
          <w:sz w:val="32"/>
          <w:szCs w:val="32"/>
          <w:lang w:val="en-US" w:eastAsia="zh-CN"/>
        </w:rPr>
        <w:t>2024年新会区粮油规模种植主体单产提升项目</w:t>
      </w:r>
      <w:r>
        <w:rPr>
          <w:rFonts w:hint="eastAsia" w:ascii="仿宋_GB2312" w:hAnsi="仿宋_GB2312" w:eastAsia="仿宋_GB2312" w:cs="仿宋_GB2312"/>
          <w:b/>
          <w:bCs/>
          <w:color w:val="auto"/>
          <w:spacing w:val="0"/>
          <w:sz w:val="32"/>
          <w:szCs w:val="32"/>
          <w:lang w:val="en-US" w:eastAsia="zh-CN"/>
        </w:rPr>
        <w:t>的未</w:t>
      </w:r>
      <w:r>
        <w:rPr>
          <w:rFonts w:hint="eastAsia" w:ascii="仿宋" w:hAnsi="仿宋" w:eastAsia="仿宋" w:cs="仿宋"/>
          <w:b/>
          <w:bCs/>
          <w:color w:val="auto"/>
          <w:sz w:val="32"/>
          <w:szCs w:val="32"/>
          <w:lang w:val="en-US" w:eastAsia="zh-CN"/>
        </w:rPr>
        <w:t>符合奖补条件结果公示</w:t>
      </w:r>
      <w:r>
        <w:rPr>
          <w:rFonts w:hint="eastAsia" w:ascii="仿宋" w:hAnsi="仿宋" w:eastAsia="仿宋" w:cs="仿宋"/>
          <w:b/>
          <w:bCs/>
          <w:color w:val="auto"/>
          <w:sz w:val="32"/>
          <w:szCs w:val="32"/>
          <w:lang w:val="zh-CN" w:eastAsia="zh-CN"/>
        </w:rPr>
        <w:t>表</w:t>
      </w:r>
    </w:p>
    <w:tbl>
      <w:tblPr>
        <w:tblStyle w:val="5"/>
        <w:tblW w:w="20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1568"/>
        <w:gridCol w:w="2857"/>
        <w:gridCol w:w="2202"/>
        <w:gridCol w:w="3701"/>
        <w:gridCol w:w="1476"/>
        <w:gridCol w:w="1924"/>
        <w:gridCol w:w="3684"/>
        <w:gridCol w:w="2507"/>
      </w:tblGrid>
      <w:tr w14:paraId="650A1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D02C">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58A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镇（街）</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C0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实施区域</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247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参与实施主体姓名</w:t>
            </w:r>
          </w:p>
        </w:tc>
        <w:tc>
          <w:tcPr>
            <w:tcW w:w="3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6BF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涉及水稻单产提升关键技术面积 （亩）</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DDB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水稻品种</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63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实测干谷亩产                （公斤/亩）</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717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仿宋" w:hAnsi="仿宋" w:eastAsia="仿宋" w:cs="仿宋"/>
                <w:b/>
                <w:bCs/>
                <w:i w:val="0"/>
                <w:iCs w:val="0"/>
                <w:color w:val="auto"/>
                <w:kern w:val="0"/>
                <w:sz w:val="24"/>
                <w:szCs w:val="24"/>
                <w:u w:val="none"/>
                <w:lang w:val="en-US" w:eastAsia="zh-CN" w:bidi="ar"/>
              </w:rPr>
              <w:t>同比上年全区晚造水稻单产          （334公斤/亩）</w:t>
            </w:r>
            <w:r>
              <w:rPr>
                <w:rFonts w:hint="eastAsia" w:ascii="宋体" w:hAnsi="宋体" w:eastAsia="宋体" w:cs="宋体"/>
                <w:b/>
                <w:bCs/>
                <w:i w:val="0"/>
                <w:iCs w:val="0"/>
                <w:color w:val="auto"/>
                <w:kern w:val="0"/>
                <w:sz w:val="22"/>
                <w:szCs w:val="22"/>
                <w:u w:val="none"/>
                <w:lang w:val="en-US" w:eastAsia="zh-CN" w:bidi="ar"/>
              </w:rPr>
              <w:t>增速（%)</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0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DC8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22C00488">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B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司前镇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B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雅山瑞林村</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A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钱日林</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0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F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南晶香占</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2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362.72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E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8.60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FD12">
            <w:pPr>
              <w:jc w:val="center"/>
              <w:rPr>
                <w:rFonts w:hint="eastAsia" w:ascii="宋体" w:hAnsi="宋体" w:eastAsia="宋体" w:cs="宋体"/>
                <w:i w:val="0"/>
                <w:iCs w:val="0"/>
                <w:color w:val="000000"/>
                <w:sz w:val="22"/>
                <w:szCs w:val="22"/>
                <w:u w:val="none"/>
              </w:rPr>
            </w:pPr>
          </w:p>
        </w:tc>
      </w:tr>
      <w:tr w14:paraId="04F5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3E73AE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0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C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梁黄屋村田螺坑围</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7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梁惠扬</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9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A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莉香占</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2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356.34</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23E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 xml:space="preserve">6.69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FCC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农户变更</w:t>
            </w:r>
          </w:p>
        </w:tc>
      </w:tr>
      <w:tr w14:paraId="103A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6D2741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3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3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京背村树了丫</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D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李国良</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E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4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南晶香占</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5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7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6.20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265F">
            <w:pPr>
              <w:jc w:val="center"/>
              <w:rPr>
                <w:rFonts w:hint="eastAsia" w:ascii="宋体" w:hAnsi="宋体" w:eastAsia="宋体" w:cs="宋体"/>
                <w:i w:val="0"/>
                <w:iCs w:val="0"/>
                <w:color w:val="000000"/>
                <w:sz w:val="22"/>
                <w:szCs w:val="22"/>
                <w:u w:val="none"/>
              </w:rPr>
            </w:pPr>
          </w:p>
        </w:tc>
      </w:tr>
      <w:tr w14:paraId="7B33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5193DC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2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F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田边村四组</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A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麦伯渠</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A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0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象竹香丝苗</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A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352.13</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4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5.43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759C">
            <w:pPr>
              <w:jc w:val="center"/>
              <w:rPr>
                <w:rFonts w:hint="eastAsia" w:ascii="宋体" w:hAnsi="宋体" w:eastAsia="宋体" w:cs="宋体"/>
                <w:i w:val="0"/>
                <w:iCs w:val="0"/>
                <w:color w:val="000000"/>
                <w:sz w:val="22"/>
                <w:szCs w:val="22"/>
                <w:u w:val="none"/>
              </w:rPr>
            </w:pPr>
          </w:p>
        </w:tc>
      </w:tr>
      <w:tr w14:paraId="5DA9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17109B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E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F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龙旺村李舍、五升</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5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李国良</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9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267.75</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1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南晶香占</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3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345.6</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C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3.47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5D49">
            <w:pPr>
              <w:jc w:val="center"/>
              <w:rPr>
                <w:rFonts w:hint="eastAsia" w:ascii="宋体" w:hAnsi="宋体" w:eastAsia="宋体" w:cs="宋体"/>
                <w:i w:val="0"/>
                <w:iCs w:val="0"/>
                <w:color w:val="000000"/>
                <w:sz w:val="22"/>
                <w:szCs w:val="22"/>
                <w:u w:val="none"/>
              </w:rPr>
            </w:pPr>
          </w:p>
        </w:tc>
      </w:tr>
      <w:tr w14:paraId="796F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0F55F5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D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4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下沙村碧沙里</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1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林活泽</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C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F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金龙香占</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4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06DD">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41C5">
            <w:pPr>
              <w:jc w:val="center"/>
              <w:rPr>
                <w:rFonts w:hint="eastAsia" w:ascii="宋体" w:hAnsi="宋体" w:eastAsia="宋体" w:cs="宋体"/>
                <w:i w:val="0"/>
                <w:iCs w:val="0"/>
                <w:color w:val="000000"/>
                <w:sz w:val="22"/>
                <w:szCs w:val="22"/>
                <w:u w:val="none"/>
              </w:rPr>
            </w:pPr>
          </w:p>
        </w:tc>
      </w:tr>
      <w:tr w14:paraId="13FF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0BDA9C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F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B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下沙村横圩学</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0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林活浩</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A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58</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0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金龙香占</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0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2FAC">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 xml:space="preserve">-0.27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CBB9">
            <w:pPr>
              <w:jc w:val="center"/>
              <w:rPr>
                <w:rFonts w:hint="eastAsia" w:ascii="宋体" w:hAnsi="宋体" w:eastAsia="宋体" w:cs="宋体"/>
                <w:i w:val="0"/>
                <w:iCs w:val="0"/>
                <w:color w:val="000000"/>
                <w:sz w:val="22"/>
                <w:szCs w:val="22"/>
                <w:u w:val="none"/>
              </w:rPr>
            </w:pPr>
          </w:p>
        </w:tc>
      </w:tr>
      <w:tr w14:paraId="2788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071168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A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3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田边村三组</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E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梁显令</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0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45</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C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象竹香丝苗</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0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F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-0.30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5FF2">
            <w:pPr>
              <w:jc w:val="center"/>
              <w:rPr>
                <w:rFonts w:hint="eastAsia" w:ascii="宋体" w:hAnsi="宋体" w:eastAsia="宋体" w:cs="宋体"/>
                <w:i w:val="0"/>
                <w:iCs w:val="0"/>
                <w:color w:val="000000"/>
                <w:sz w:val="22"/>
                <w:szCs w:val="22"/>
                <w:u w:val="none"/>
              </w:rPr>
            </w:pPr>
          </w:p>
        </w:tc>
      </w:tr>
      <w:tr w14:paraId="70D7B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0695A8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D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B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古斗村三组</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C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韦金水</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8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7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金龙香占</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0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331.27</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B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-0.82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05E9">
            <w:pPr>
              <w:jc w:val="center"/>
              <w:rPr>
                <w:rFonts w:hint="eastAsia" w:ascii="宋体" w:hAnsi="宋体" w:eastAsia="宋体" w:cs="宋体"/>
                <w:i w:val="0"/>
                <w:iCs w:val="0"/>
                <w:color w:val="000000"/>
                <w:sz w:val="22"/>
                <w:szCs w:val="22"/>
                <w:u w:val="none"/>
              </w:rPr>
            </w:pPr>
          </w:p>
        </w:tc>
      </w:tr>
      <w:tr w14:paraId="0F06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002234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4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0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古斗村一、二、三组</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高焕娇</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2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144.5</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A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象牙香占</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3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331.08</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8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-0.87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2B3C">
            <w:pPr>
              <w:jc w:val="center"/>
              <w:rPr>
                <w:rFonts w:hint="eastAsia" w:ascii="宋体" w:hAnsi="宋体" w:eastAsia="宋体" w:cs="宋体"/>
                <w:i w:val="0"/>
                <w:iCs w:val="0"/>
                <w:color w:val="000000"/>
                <w:sz w:val="22"/>
                <w:szCs w:val="22"/>
                <w:u w:val="none"/>
              </w:rPr>
            </w:pPr>
          </w:p>
        </w:tc>
      </w:tr>
      <w:tr w14:paraId="78E6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0A8AB1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7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8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龙旺村横浔</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F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欧家任</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1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C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雅香稻</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1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331.06</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7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-0.88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09F9">
            <w:pPr>
              <w:jc w:val="center"/>
              <w:rPr>
                <w:rFonts w:hint="eastAsia" w:ascii="宋体" w:hAnsi="宋体" w:eastAsia="宋体" w:cs="宋体"/>
                <w:i w:val="0"/>
                <w:iCs w:val="0"/>
                <w:color w:val="000000"/>
                <w:sz w:val="22"/>
                <w:szCs w:val="22"/>
                <w:u w:val="none"/>
              </w:rPr>
            </w:pPr>
          </w:p>
        </w:tc>
      </w:tr>
      <w:tr w14:paraId="0A89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30B0DA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1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D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洞南村接源小组</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8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黄荫健</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B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D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万占香三号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9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330.54</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A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C054">
            <w:pPr>
              <w:jc w:val="center"/>
              <w:rPr>
                <w:rFonts w:hint="eastAsia" w:ascii="宋体" w:hAnsi="宋体" w:eastAsia="宋体" w:cs="宋体"/>
                <w:i w:val="0"/>
                <w:iCs w:val="0"/>
                <w:color w:val="000000"/>
                <w:sz w:val="22"/>
                <w:szCs w:val="22"/>
                <w:u w:val="none"/>
              </w:rPr>
            </w:pPr>
          </w:p>
        </w:tc>
      </w:tr>
      <w:tr w14:paraId="642D7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3AA708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B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C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石咀村潮龙组</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0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郭演兰</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4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C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香牙粘</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7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1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 xml:space="preserve">-1.44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B57F">
            <w:pPr>
              <w:jc w:val="center"/>
              <w:rPr>
                <w:rFonts w:hint="eastAsia" w:ascii="宋体" w:hAnsi="宋体" w:eastAsia="宋体" w:cs="宋体"/>
                <w:i w:val="0"/>
                <w:iCs w:val="0"/>
                <w:color w:val="000000"/>
                <w:sz w:val="22"/>
                <w:szCs w:val="22"/>
                <w:u w:val="none"/>
              </w:rPr>
            </w:pPr>
          </w:p>
        </w:tc>
      </w:tr>
      <w:tr w14:paraId="525C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4A818B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7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2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下沙村西元里</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C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何志平</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D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A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金龙香占</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5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325.42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9746">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 xml:space="preserve">-2.57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6F54">
            <w:pPr>
              <w:jc w:val="center"/>
              <w:rPr>
                <w:rFonts w:hint="eastAsia" w:ascii="宋体" w:hAnsi="宋体" w:eastAsia="宋体" w:cs="宋体"/>
                <w:i w:val="0"/>
                <w:iCs w:val="0"/>
                <w:color w:val="000000"/>
                <w:sz w:val="22"/>
                <w:szCs w:val="22"/>
                <w:u w:val="none"/>
              </w:rPr>
            </w:pPr>
          </w:p>
        </w:tc>
      </w:tr>
      <w:tr w14:paraId="6D40D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770800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3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古井镇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7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长沙村乌石</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7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夏振放</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4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46.22</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B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万占香一号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F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8C50">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 xml:space="preserve">-6.89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AA47">
            <w:pPr>
              <w:jc w:val="center"/>
              <w:rPr>
                <w:rFonts w:hint="eastAsia" w:ascii="宋体" w:hAnsi="宋体" w:eastAsia="宋体" w:cs="宋体"/>
                <w:i w:val="0"/>
                <w:iCs w:val="0"/>
                <w:color w:val="000000"/>
                <w:sz w:val="22"/>
                <w:szCs w:val="22"/>
                <w:u w:val="none"/>
              </w:rPr>
            </w:pPr>
          </w:p>
        </w:tc>
      </w:tr>
      <w:tr w14:paraId="6FED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662FCA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0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D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芦冲村坑禾岛</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9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胡小龙</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B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76.52</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E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金龙香占</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6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308.7</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8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-7.57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16DB">
            <w:pPr>
              <w:jc w:val="center"/>
              <w:rPr>
                <w:rFonts w:hint="eastAsia" w:ascii="宋体" w:hAnsi="宋体" w:eastAsia="宋体" w:cs="宋体"/>
                <w:i w:val="0"/>
                <w:iCs w:val="0"/>
                <w:color w:val="000000"/>
                <w:sz w:val="22"/>
                <w:szCs w:val="22"/>
                <w:u w:val="none"/>
              </w:rPr>
            </w:pPr>
          </w:p>
        </w:tc>
      </w:tr>
      <w:tr w14:paraId="4A50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680B44C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17</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61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司前镇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3B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三益村三多村</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89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何浩坚</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C3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3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南晶香占</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9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290.65</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0B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-12.98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47BE">
            <w:pPr>
              <w:jc w:val="center"/>
              <w:rPr>
                <w:rFonts w:hint="eastAsia" w:ascii="宋体" w:hAnsi="宋体" w:eastAsia="宋体" w:cs="宋体"/>
                <w:i w:val="0"/>
                <w:iCs w:val="0"/>
                <w:color w:val="000000"/>
                <w:sz w:val="22"/>
                <w:szCs w:val="22"/>
                <w:u w:val="none"/>
              </w:rPr>
            </w:pPr>
          </w:p>
        </w:tc>
      </w:tr>
      <w:tr w14:paraId="7BEA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2CEFAB0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18</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9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会城街道办</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0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七堡学湾羊心项</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1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苏小丹</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4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29.58</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D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糯稻</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9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284.74</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0554">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 xml:space="preserve">-14.75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47AD">
            <w:pPr>
              <w:jc w:val="center"/>
              <w:rPr>
                <w:rFonts w:hint="eastAsia" w:ascii="宋体" w:hAnsi="宋体" w:eastAsia="宋体" w:cs="宋体"/>
                <w:i w:val="0"/>
                <w:iCs w:val="0"/>
                <w:color w:val="000000"/>
                <w:sz w:val="22"/>
                <w:szCs w:val="22"/>
                <w:u w:val="none"/>
              </w:rPr>
            </w:pPr>
          </w:p>
        </w:tc>
      </w:tr>
      <w:tr w14:paraId="1BC2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48BC92F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19</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9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1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京梅村水白田</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3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黄伟成</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6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5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19香</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F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281.63</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F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-15.68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41F4">
            <w:pPr>
              <w:jc w:val="center"/>
              <w:rPr>
                <w:rFonts w:hint="eastAsia" w:ascii="宋体" w:hAnsi="宋体" w:eastAsia="宋体" w:cs="宋体"/>
                <w:i w:val="0"/>
                <w:iCs w:val="0"/>
                <w:color w:val="000000"/>
                <w:sz w:val="22"/>
                <w:szCs w:val="22"/>
                <w:u w:val="none"/>
              </w:rPr>
            </w:pPr>
          </w:p>
        </w:tc>
      </w:tr>
      <w:tr w14:paraId="5971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260B84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20</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6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6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田南村六组</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0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黄荫健</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E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189.59</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A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万占香三号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A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271.33</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1328">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 xml:space="preserve">-18.76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4B9C">
            <w:pPr>
              <w:jc w:val="center"/>
              <w:rPr>
                <w:rFonts w:hint="eastAsia" w:ascii="宋体" w:hAnsi="宋体" w:eastAsia="宋体" w:cs="宋体"/>
                <w:i w:val="0"/>
                <w:iCs w:val="0"/>
                <w:color w:val="000000"/>
                <w:sz w:val="22"/>
                <w:szCs w:val="22"/>
                <w:u w:val="none"/>
              </w:rPr>
            </w:pPr>
          </w:p>
        </w:tc>
      </w:tr>
      <w:tr w14:paraId="259E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34ECC4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21</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7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C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龙旺村大环</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D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黄荫健</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A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5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雅香稻</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5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254.46</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4BBE">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 xml:space="preserve">-23.81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87F0">
            <w:pPr>
              <w:jc w:val="center"/>
              <w:rPr>
                <w:rFonts w:hint="eastAsia" w:ascii="宋体" w:hAnsi="宋体" w:eastAsia="宋体" w:cs="宋体"/>
                <w:i w:val="0"/>
                <w:iCs w:val="0"/>
                <w:color w:val="000000"/>
                <w:sz w:val="22"/>
                <w:szCs w:val="22"/>
                <w:u w:val="none"/>
              </w:rPr>
            </w:pPr>
          </w:p>
        </w:tc>
      </w:tr>
      <w:tr w14:paraId="7A04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48A21243">
            <w:pPr>
              <w:keepNext w:val="0"/>
              <w:keepLines w:val="0"/>
              <w:widowControl/>
              <w:suppressLineNumbers w:val="0"/>
              <w:jc w:val="center"/>
              <w:textAlignment w:val="center"/>
              <w:rPr>
                <w:rFonts w:hint="default"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2"/>
                <w:sz w:val="22"/>
                <w:szCs w:val="22"/>
                <w:u w:val="none"/>
                <w:lang w:val="en-US" w:eastAsia="zh-CN" w:bidi="ar-SA"/>
              </w:rPr>
              <w:t>22</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A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3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田南村一组</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C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欧家任</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7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8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南晶香占</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4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200.84</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1A2E">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 xml:space="preserve">-39.87 </w:t>
            </w: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2315">
            <w:pPr>
              <w:jc w:val="center"/>
              <w:rPr>
                <w:rFonts w:hint="eastAsia" w:ascii="宋体" w:hAnsi="宋体" w:eastAsia="宋体" w:cs="宋体"/>
                <w:i w:val="0"/>
                <w:iCs w:val="0"/>
                <w:color w:val="000000"/>
                <w:sz w:val="22"/>
                <w:szCs w:val="22"/>
                <w:u w:val="none"/>
              </w:rPr>
            </w:pPr>
          </w:p>
        </w:tc>
      </w:tr>
      <w:tr w14:paraId="4822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56B8A85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23</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D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C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芦冲村吉安农田</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9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朱家满</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8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0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4FAB">
            <w:pPr>
              <w:jc w:val="center"/>
              <w:rPr>
                <w:rFonts w:hint="eastAsia" w:ascii="宋体" w:hAnsi="宋体" w:eastAsia="宋体" w:cs="宋体"/>
                <w:i w:val="0"/>
                <w:iCs w:val="0"/>
                <w:color w:val="000000"/>
                <w:sz w:val="22"/>
                <w:szCs w:val="22"/>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5A3D">
            <w:pPr>
              <w:jc w:val="center"/>
              <w:rPr>
                <w:rFonts w:hint="eastAsia" w:ascii="宋体" w:hAnsi="宋体" w:eastAsia="宋体" w:cs="宋体"/>
                <w:i w:val="0"/>
                <w:iCs w:val="0"/>
                <w:color w:val="000000"/>
                <w:sz w:val="22"/>
                <w:szCs w:val="22"/>
                <w:u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5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申请取消测产</w:t>
            </w:r>
          </w:p>
        </w:tc>
      </w:tr>
      <w:tr w14:paraId="732F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5871AB5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24</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8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F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芦冲村解西</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7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林东亮</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8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6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CEDC">
            <w:pPr>
              <w:jc w:val="center"/>
              <w:rPr>
                <w:rFonts w:hint="eastAsia" w:ascii="宋体" w:hAnsi="宋体" w:eastAsia="宋体" w:cs="宋体"/>
                <w:i w:val="0"/>
                <w:iCs w:val="0"/>
                <w:color w:val="000000"/>
                <w:sz w:val="22"/>
                <w:szCs w:val="22"/>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6C24">
            <w:pPr>
              <w:jc w:val="center"/>
              <w:rPr>
                <w:rFonts w:hint="eastAsia" w:ascii="宋体" w:hAnsi="宋体" w:eastAsia="宋体" w:cs="宋体"/>
                <w:i w:val="0"/>
                <w:iCs w:val="0"/>
                <w:color w:val="000000"/>
                <w:sz w:val="22"/>
                <w:szCs w:val="22"/>
                <w:u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4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申请取消测产</w:t>
            </w:r>
          </w:p>
        </w:tc>
      </w:tr>
      <w:tr w14:paraId="02EC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000000" w:sz="4" w:space="0"/>
              <w:right w:val="single" w:color="000000" w:sz="4" w:space="0"/>
            </w:tcBorders>
            <w:shd w:val="clear" w:color="auto" w:fill="auto"/>
            <w:noWrap/>
            <w:vAlign w:val="center"/>
          </w:tcPr>
          <w:p w14:paraId="02B426F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25</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0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C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石咀村新塘组</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8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苏传芳</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5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D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7A0D">
            <w:pPr>
              <w:jc w:val="center"/>
              <w:rPr>
                <w:rFonts w:hint="eastAsia" w:ascii="宋体" w:hAnsi="宋体" w:eastAsia="宋体" w:cs="宋体"/>
                <w:i w:val="0"/>
                <w:iCs w:val="0"/>
                <w:color w:val="000000"/>
                <w:sz w:val="22"/>
                <w:szCs w:val="22"/>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2E29">
            <w:pPr>
              <w:jc w:val="center"/>
              <w:rPr>
                <w:rFonts w:hint="eastAsia" w:ascii="宋体" w:hAnsi="宋体" w:eastAsia="宋体" w:cs="宋体"/>
                <w:i w:val="0"/>
                <w:iCs w:val="0"/>
                <w:color w:val="000000"/>
                <w:sz w:val="22"/>
                <w:szCs w:val="22"/>
                <w:u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D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申请取消测产</w:t>
            </w:r>
          </w:p>
        </w:tc>
      </w:tr>
      <w:tr w14:paraId="6959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17" w:type="dxa"/>
            <w:tcBorders>
              <w:top w:val="nil"/>
              <w:left w:val="single" w:color="000000" w:sz="4" w:space="0"/>
              <w:bottom w:val="single" w:color="auto" w:sz="4" w:space="0"/>
              <w:right w:val="single" w:color="000000" w:sz="4" w:space="0"/>
            </w:tcBorders>
            <w:shd w:val="clear" w:color="auto" w:fill="auto"/>
            <w:noWrap/>
            <w:vAlign w:val="center"/>
          </w:tcPr>
          <w:p w14:paraId="294FEB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26</w:t>
            </w:r>
          </w:p>
        </w:tc>
        <w:tc>
          <w:tcPr>
            <w:tcW w:w="15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70A9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罗坑镇</w:t>
            </w:r>
          </w:p>
        </w:tc>
        <w:tc>
          <w:tcPr>
            <w:tcW w:w="28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E0F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石咀村潮龙组</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7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麦悦好</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3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E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A8D7">
            <w:pPr>
              <w:jc w:val="center"/>
              <w:rPr>
                <w:rFonts w:hint="eastAsia" w:ascii="宋体" w:hAnsi="宋体" w:eastAsia="宋体" w:cs="宋体"/>
                <w:i w:val="0"/>
                <w:iCs w:val="0"/>
                <w:color w:val="000000"/>
                <w:sz w:val="22"/>
                <w:szCs w:val="22"/>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EBF2">
            <w:pPr>
              <w:jc w:val="center"/>
              <w:rPr>
                <w:rFonts w:hint="eastAsia" w:ascii="宋体" w:hAnsi="宋体" w:eastAsia="宋体" w:cs="宋体"/>
                <w:i w:val="0"/>
                <w:iCs w:val="0"/>
                <w:color w:val="000000"/>
                <w:sz w:val="22"/>
                <w:szCs w:val="22"/>
                <w:u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6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申请取消测产</w:t>
            </w:r>
          </w:p>
        </w:tc>
      </w:tr>
      <w:tr w14:paraId="6CA5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478F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27</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5F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9A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京梅村大社</w:t>
            </w:r>
          </w:p>
        </w:tc>
        <w:tc>
          <w:tcPr>
            <w:tcW w:w="220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54E5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陈柏均</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2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B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D5BE">
            <w:pPr>
              <w:jc w:val="center"/>
              <w:rPr>
                <w:rFonts w:hint="eastAsia" w:ascii="宋体" w:hAnsi="宋体" w:eastAsia="宋体" w:cs="宋体"/>
                <w:i w:val="0"/>
                <w:iCs w:val="0"/>
                <w:color w:val="000000"/>
                <w:sz w:val="22"/>
                <w:szCs w:val="22"/>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FACF">
            <w:pPr>
              <w:jc w:val="center"/>
              <w:rPr>
                <w:rFonts w:hint="eastAsia" w:ascii="宋体" w:hAnsi="宋体" w:eastAsia="宋体" w:cs="宋体"/>
                <w:i w:val="0"/>
                <w:iCs w:val="0"/>
                <w:color w:val="000000"/>
                <w:sz w:val="22"/>
                <w:szCs w:val="22"/>
                <w:u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4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申请取消测产</w:t>
            </w:r>
          </w:p>
        </w:tc>
      </w:tr>
      <w:tr w14:paraId="4ED1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B0AD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28</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3F3F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崖门镇</w:t>
            </w:r>
          </w:p>
        </w:tc>
        <w:tc>
          <w:tcPr>
            <w:tcW w:w="28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CAD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lang w:val="en-US" w:eastAsia="zh-CN"/>
              </w:rPr>
              <w:t>京背村四斗</w:t>
            </w:r>
          </w:p>
        </w:tc>
        <w:tc>
          <w:tcPr>
            <w:tcW w:w="220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67EFAB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周万添</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F1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F7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5652">
            <w:pPr>
              <w:jc w:val="center"/>
              <w:rPr>
                <w:rFonts w:hint="eastAsia" w:ascii="宋体" w:hAnsi="宋体" w:eastAsia="宋体" w:cs="宋体"/>
                <w:i w:val="0"/>
                <w:iCs w:val="0"/>
                <w:color w:val="000000"/>
                <w:sz w:val="22"/>
                <w:szCs w:val="22"/>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7121">
            <w:pPr>
              <w:jc w:val="center"/>
              <w:rPr>
                <w:rFonts w:hint="eastAsia" w:ascii="宋体" w:hAnsi="宋体" w:eastAsia="宋体" w:cs="宋体"/>
                <w:i w:val="0"/>
                <w:iCs w:val="0"/>
                <w:color w:val="000000"/>
                <w:sz w:val="22"/>
                <w:szCs w:val="22"/>
                <w:u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403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公示期间申请调整</w:t>
            </w:r>
          </w:p>
        </w:tc>
      </w:tr>
      <w:tr w14:paraId="3F6C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444"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5373376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94A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2720.46</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F2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D598">
            <w:pPr>
              <w:jc w:val="center"/>
              <w:rPr>
                <w:rFonts w:hint="eastAsia" w:ascii="宋体" w:hAnsi="宋体" w:eastAsia="宋体" w:cs="宋体"/>
                <w:i w:val="0"/>
                <w:iCs w:val="0"/>
                <w:color w:val="000000"/>
                <w:sz w:val="22"/>
                <w:szCs w:val="22"/>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2390">
            <w:pPr>
              <w:jc w:val="center"/>
              <w:rPr>
                <w:rFonts w:hint="eastAsia" w:ascii="宋体" w:hAnsi="宋体" w:eastAsia="宋体" w:cs="宋体"/>
                <w:i w:val="0"/>
                <w:iCs w:val="0"/>
                <w:color w:val="000000"/>
                <w:sz w:val="22"/>
                <w:szCs w:val="22"/>
                <w:u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F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10A96D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14:paraId="6BEB28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sz w:val="32"/>
          <w:szCs w:val="32"/>
          <w:lang w:val="en-US" w:eastAsia="zh-CN"/>
        </w:rPr>
        <w:t xml:space="preserve">附件3            </w:t>
      </w:r>
      <w:r>
        <w:rPr>
          <w:rFonts w:hint="eastAsia" w:ascii="仿宋" w:hAnsi="仿宋" w:eastAsia="仿宋" w:cs="仿宋"/>
          <w:b/>
          <w:bCs/>
          <w:color w:val="auto"/>
          <w:sz w:val="32"/>
          <w:szCs w:val="32"/>
          <w:lang w:val="en-US" w:eastAsia="zh-CN"/>
        </w:rPr>
        <w:t xml:space="preserve">           2024年新会区粮油规模种植主体单产提升项目的公示结果调整表</w:t>
      </w:r>
    </w:p>
    <w:p w14:paraId="535807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auto"/>
          <w:sz w:val="32"/>
          <w:szCs w:val="32"/>
          <w:lang w:val="en-US" w:eastAsia="zh-CN"/>
        </w:rPr>
      </w:pPr>
    </w:p>
    <w:tbl>
      <w:tblPr>
        <w:tblW w:w="205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176"/>
        <w:gridCol w:w="2065"/>
        <w:gridCol w:w="3348"/>
        <w:gridCol w:w="4371"/>
        <w:gridCol w:w="2809"/>
        <w:gridCol w:w="5748"/>
      </w:tblGrid>
      <w:tr w14:paraId="587D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2176" w:type="dxa"/>
            <w:tcBorders>
              <w:top w:val="single" w:color="000000" w:sz="4" w:space="0"/>
              <w:left w:val="single" w:color="000000" w:sz="4" w:space="0"/>
              <w:bottom w:val="single" w:color="000000" w:sz="4" w:space="0"/>
              <w:right w:val="single" w:color="000000" w:sz="4" w:space="0"/>
            </w:tcBorders>
            <w:shd w:val="clear"/>
            <w:noWrap/>
            <w:vAlign w:val="center"/>
          </w:tcPr>
          <w:p w14:paraId="58CE4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065" w:type="dxa"/>
            <w:tcBorders>
              <w:top w:val="single" w:color="000000" w:sz="4" w:space="0"/>
              <w:left w:val="single" w:color="000000" w:sz="4" w:space="0"/>
              <w:bottom w:val="single" w:color="000000" w:sz="4" w:space="0"/>
              <w:right w:val="single" w:color="000000" w:sz="4" w:space="0"/>
            </w:tcBorders>
            <w:shd w:val="clear"/>
            <w:noWrap/>
            <w:vAlign w:val="center"/>
          </w:tcPr>
          <w:p w14:paraId="058B9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镇（街）</w:t>
            </w:r>
          </w:p>
        </w:tc>
        <w:tc>
          <w:tcPr>
            <w:tcW w:w="3348" w:type="dxa"/>
            <w:tcBorders>
              <w:top w:val="single" w:color="000000" w:sz="4" w:space="0"/>
              <w:left w:val="single" w:color="000000" w:sz="4" w:space="0"/>
              <w:bottom w:val="single" w:color="000000" w:sz="4" w:space="0"/>
              <w:right w:val="single" w:color="000000" w:sz="4" w:space="0"/>
            </w:tcBorders>
            <w:shd w:val="clear"/>
            <w:noWrap/>
            <w:vAlign w:val="center"/>
          </w:tcPr>
          <w:p w14:paraId="4E75E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实施区域</w:t>
            </w:r>
          </w:p>
        </w:tc>
        <w:tc>
          <w:tcPr>
            <w:tcW w:w="4371" w:type="dxa"/>
            <w:tcBorders>
              <w:top w:val="single" w:color="000000" w:sz="4" w:space="0"/>
              <w:left w:val="single" w:color="000000" w:sz="4" w:space="0"/>
              <w:bottom w:val="single" w:color="000000" w:sz="4" w:space="0"/>
              <w:right w:val="single" w:color="000000" w:sz="4" w:space="0"/>
            </w:tcBorders>
            <w:shd w:val="clear"/>
            <w:noWrap/>
            <w:vAlign w:val="center"/>
          </w:tcPr>
          <w:p w14:paraId="71283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参与实施主体姓名</w:t>
            </w:r>
          </w:p>
        </w:tc>
        <w:tc>
          <w:tcPr>
            <w:tcW w:w="2809" w:type="dxa"/>
            <w:tcBorders>
              <w:top w:val="single" w:color="000000" w:sz="4" w:space="0"/>
              <w:left w:val="single" w:color="000000" w:sz="4" w:space="0"/>
              <w:bottom w:val="single" w:color="000000" w:sz="4" w:space="0"/>
              <w:right w:val="single" w:color="000000" w:sz="4" w:space="0"/>
            </w:tcBorders>
            <w:shd w:val="clear"/>
            <w:vAlign w:val="center"/>
          </w:tcPr>
          <w:p w14:paraId="2318D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涉及水稻单产提升关键技术面积 （亩）</w:t>
            </w:r>
          </w:p>
        </w:tc>
        <w:tc>
          <w:tcPr>
            <w:tcW w:w="5748" w:type="dxa"/>
            <w:tcBorders>
              <w:top w:val="single" w:color="000000" w:sz="4" w:space="0"/>
              <w:left w:val="single" w:color="000000" w:sz="4" w:space="0"/>
              <w:bottom w:val="single" w:color="000000" w:sz="4" w:space="0"/>
              <w:right w:val="single" w:color="000000" w:sz="4" w:space="0"/>
            </w:tcBorders>
            <w:shd w:val="clear"/>
            <w:noWrap/>
            <w:vAlign w:val="center"/>
          </w:tcPr>
          <w:p w14:paraId="52685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公示调整情况</w:t>
            </w:r>
          </w:p>
        </w:tc>
      </w:tr>
      <w:tr w14:paraId="4C21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76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F9C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司前镇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A44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新建村马冲边海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EC5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江门市马冲农业专业合作社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137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c>
          <w:tcPr>
            <w:tcW w:w="5748" w:type="dxa"/>
            <w:tcBorders>
              <w:top w:val="single" w:color="000000" w:sz="4" w:space="0"/>
              <w:left w:val="single" w:color="000000" w:sz="4" w:space="0"/>
              <w:bottom w:val="single" w:color="000000" w:sz="4" w:space="0"/>
              <w:right w:val="single" w:color="000000" w:sz="4" w:space="0"/>
            </w:tcBorders>
            <w:shd w:val="clear"/>
            <w:vAlign w:val="center"/>
          </w:tcPr>
          <w:p w14:paraId="34659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实施主体公示的方景扬调整为申报材料的江门市马冲农业专业合作社</w:t>
            </w:r>
          </w:p>
        </w:tc>
      </w:tr>
      <w:tr w14:paraId="0DF8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8EB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B5F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会城街道办</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C23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冲那村高旺小组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16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兆峰水稻专业合作社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20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204</w:t>
            </w:r>
          </w:p>
        </w:tc>
        <w:tc>
          <w:tcPr>
            <w:tcW w:w="5748" w:type="dxa"/>
            <w:tcBorders>
              <w:top w:val="single" w:color="000000" w:sz="4" w:space="0"/>
              <w:left w:val="single" w:color="000000" w:sz="4" w:space="0"/>
              <w:bottom w:val="single" w:color="000000" w:sz="4" w:space="0"/>
              <w:right w:val="single" w:color="000000" w:sz="4" w:space="0"/>
            </w:tcBorders>
            <w:shd w:val="clear"/>
            <w:vAlign w:val="center"/>
          </w:tcPr>
          <w:p w14:paraId="2E03F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实施主体公示的彭侯清调整为申报材料的兆峰水稻专业合作社</w:t>
            </w:r>
          </w:p>
        </w:tc>
      </w:tr>
      <w:tr w14:paraId="07B1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C7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C42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会城街道办</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194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冲濂三队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BEE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兆峰水稻专业合作社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B32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186.53</w:t>
            </w:r>
          </w:p>
        </w:tc>
        <w:tc>
          <w:tcPr>
            <w:tcW w:w="5748" w:type="dxa"/>
            <w:tcBorders>
              <w:top w:val="single" w:color="000000" w:sz="4" w:space="0"/>
              <w:left w:val="single" w:color="000000" w:sz="4" w:space="0"/>
              <w:bottom w:val="single" w:color="000000" w:sz="4" w:space="0"/>
              <w:right w:val="single" w:color="000000" w:sz="4" w:space="0"/>
            </w:tcBorders>
            <w:shd w:val="clear"/>
            <w:vAlign w:val="center"/>
          </w:tcPr>
          <w:p w14:paraId="3983F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实施主体公示的彭侯清调整为申报材料的兆峰水稻专业合作社</w:t>
            </w:r>
          </w:p>
        </w:tc>
      </w:tr>
      <w:tr w14:paraId="1643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7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598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0D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崖门镇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A8B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梁黄屋村田螺坑围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D7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梁惠扬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29D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5748" w:type="dxa"/>
            <w:tcBorders>
              <w:top w:val="single" w:color="000000" w:sz="4" w:space="0"/>
              <w:left w:val="single" w:color="000000" w:sz="4" w:space="0"/>
              <w:bottom w:val="single" w:color="000000" w:sz="4" w:space="0"/>
              <w:right w:val="single" w:color="000000" w:sz="4" w:space="0"/>
            </w:tcBorders>
            <w:shd w:val="clear"/>
            <w:vAlign w:val="center"/>
          </w:tcPr>
          <w:p w14:paraId="0F706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实施主体公示的崖门镇京背村四斗周万添（115亩）调整为申报材料的梁黄屋村田螺坑围梁惠扬（200亩）</w:t>
            </w:r>
          </w:p>
        </w:tc>
      </w:tr>
    </w:tbl>
    <w:p w14:paraId="49B781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TM4ZmFhM2MzMjExZjEyZWU0N2VmZjU4N2M3MmIifQ=="/>
  </w:docVars>
  <w:rsids>
    <w:rsidRoot w:val="4B694542"/>
    <w:rsid w:val="01064C9A"/>
    <w:rsid w:val="01E23011"/>
    <w:rsid w:val="081B717B"/>
    <w:rsid w:val="09121846"/>
    <w:rsid w:val="0A334D52"/>
    <w:rsid w:val="0FC66B1D"/>
    <w:rsid w:val="127C3EE7"/>
    <w:rsid w:val="1495017C"/>
    <w:rsid w:val="15013458"/>
    <w:rsid w:val="165374CE"/>
    <w:rsid w:val="17FA6EAF"/>
    <w:rsid w:val="1B614E13"/>
    <w:rsid w:val="1EB458DE"/>
    <w:rsid w:val="1ECB086B"/>
    <w:rsid w:val="22BB723B"/>
    <w:rsid w:val="24415E66"/>
    <w:rsid w:val="25A551C6"/>
    <w:rsid w:val="268F0C53"/>
    <w:rsid w:val="276460F3"/>
    <w:rsid w:val="2C6B6503"/>
    <w:rsid w:val="2C8D7D6D"/>
    <w:rsid w:val="2DD74FD1"/>
    <w:rsid w:val="2E755089"/>
    <w:rsid w:val="2F9A13CF"/>
    <w:rsid w:val="310B5831"/>
    <w:rsid w:val="317A6513"/>
    <w:rsid w:val="33C04A9C"/>
    <w:rsid w:val="33C57974"/>
    <w:rsid w:val="346C326A"/>
    <w:rsid w:val="34E01823"/>
    <w:rsid w:val="392356FC"/>
    <w:rsid w:val="3D477BF1"/>
    <w:rsid w:val="3E083824"/>
    <w:rsid w:val="3F9B3122"/>
    <w:rsid w:val="42A473F3"/>
    <w:rsid w:val="43434DF1"/>
    <w:rsid w:val="449000D0"/>
    <w:rsid w:val="487D428C"/>
    <w:rsid w:val="489D2DBB"/>
    <w:rsid w:val="48FD5D47"/>
    <w:rsid w:val="49D5129B"/>
    <w:rsid w:val="4B694542"/>
    <w:rsid w:val="4B863153"/>
    <w:rsid w:val="4D0A2C0A"/>
    <w:rsid w:val="4E994025"/>
    <w:rsid w:val="53827B57"/>
    <w:rsid w:val="5613556F"/>
    <w:rsid w:val="56E101E0"/>
    <w:rsid w:val="5B974F23"/>
    <w:rsid w:val="5C2515ED"/>
    <w:rsid w:val="5C5A3793"/>
    <w:rsid w:val="5D156391"/>
    <w:rsid w:val="5E106BFA"/>
    <w:rsid w:val="61BF1864"/>
    <w:rsid w:val="636B2C4C"/>
    <w:rsid w:val="6A6065EE"/>
    <w:rsid w:val="6B3C05E9"/>
    <w:rsid w:val="6BF6369E"/>
    <w:rsid w:val="75E81B06"/>
    <w:rsid w:val="771C3CAC"/>
    <w:rsid w:val="7A373E3E"/>
    <w:rsid w:val="7FFA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toc 1"/>
    <w:basedOn w:val="1"/>
    <w:next w:val="1"/>
    <w:qFormat/>
    <w:uiPriority w:val="99"/>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1764</Words>
  <Characters>2481</Characters>
  <Lines>0</Lines>
  <Paragraphs>0</Paragraphs>
  <TotalTime>2</TotalTime>
  <ScaleCrop>false</ScaleCrop>
  <LinksUpToDate>false</LinksUpToDate>
  <CharactersWithSpaces>2649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2022-09-28T07:09:00Z</dcterms:created>
  <dc:creator>梁建兴</dc:creator>
  <cp:lastModifiedBy>kikommi</cp:lastModifiedBy>
  <cp:lastPrinted>2022-09-28T09:01:00Z</cp:lastPrinted>
  <dcterms:modified xsi:type="dcterms:W3CDTF">2024-12-10T03:22:42Z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0E019894CA1749F6B999F851B7C7D376_13</vt:lpwstr>
  </property>
</Properties>
</file>