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napToGrid w:val="0"/>
        <w:spacing w:line="360" w:lineRule="auto"/>
        <w:ind w:firstLine="0" w:firstLineChars="0"/>
        <w:outlineLvl w:val="1"/>
        <w:rPr>
          <w:rFonts w:ascii="仿宋_GB2312" w:eastAsia="仿宋_GB2312" w:hAnsiTheme="minorHAnsi" w:cstheme="minorBidi"/>
          <w:sz w:val="32"/>
          <w:szCs w:val="28"/>
        </w:rPr>
      </w:pPr>
      <w:r>
        <w:rPr>
          <w:rFonts w:hint="eastAsia" w:ascii="仿宋_GB2312" w:eastAsia="仿宋_GB2312" w:hAnsiTheme="minorHAnsi" w:cstheme="minorBidi"/>
          <w:sz w:val="32"/>
          <w:szCs w:val="28"/>
        </w:rPr>
        <w:t xml:space="preserve">附件4 </w:t>
      </w:r>
    </w:p>
    <w:p>
      <w:pPr>
        <w:pStyle w:val="9"/>
        <w:snapToGrid w:val="0"/>
        <w:spacing w:line="360" w:lineRule="auto"/>
        <w:ind w:firstLine="0" w:firstLineChars="0"/>
        <w:jc w:val="center"/>
        <w:outlineLvl w:val="1"/>
        <w:rPr>
          <w:rFonts w:ascii="黑体" w:hAnsi="黑体" w:eastAsia="黑体"/>
          <w:sz w:val="40"/>
          <w:szCs w:val="30"/>
        </w:rPr>
      </w:pPr>
      <w:r>
        <w:rPr>
          <w:rFonts w:hint="eastAsia" w:ascii="黑体" w:hAnsi="黑体" w:eastAsia="黑体" w:cs="宋体"/>
          <w:color w:val="333333"/>
          <w:kern w:val="0"/>
          <w:sz w:val="44"/>
          <w:szCs w:val="32"/>
        </w:rPr>
        <w:t>关于部分检验项目的说明</w:t>
      </w:r>
    </w:p>
    <w:p>
      <w:pPr>
        <w:pStyle w:val="3"/>
        <w:numPr>
          <w:ilvl w:val="0"/>
          <w:numId w:val="0"/>
        </w:numPr>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 xml:space="preserve">    一、毒死蜱</w:t>
      </w:r>
    </w:p>
    <w:p>
      <w:pPr>
        <w:widowControl/>
        <w:shd w:val="clear" w:color="auto" w:fill="FFFFFF"/>
        <w:snapToGrid w:val="0"/>
        <w:spacing w:line="590" w:lineRule="exact"/>
        <w:ind w:firstLine="640" w:firstLineChars="200"/>
        <w:rPr>
          <w:rFonts w:hint="eastAsia" w:ascii="仿宋_GB2312" w:hAnsi="仿宋_GB2312" w:eastAsia="仿宋_GB2312" w:cs="仿宋_GB2312"/>
          <w:color w:val="auto"/>
          <w:sz w:val="32"/>
          <w:szCs w:val="36"/>
          <w:highlight w:val="none"/>
        </w:rPr>
      </w:pPr>
      <w:r>
        <w:rPr>
          <w:rFonts w:hint="eastAsia" w:ascii="仿宋_GB2312" w:hAnsi="仿宋_GB2312" w:eastAsia="仿宋_GB2312" w:cs="仿宋_GB2312"/>
          <w:color w:val="auto"/>
          <w:sz w:val="32"/>
          <w:szCs w:val="36"/>
          <w:highlight w:val="none"/>
        </w:rPr>
        <w:t>毒死蜱是一种具有触杀、胃毒和熏蒸作用的有机磷杀虫剂。《食品安全国家标准</w:t>
      </w:r>
      <w:r>
        <w:rPr>
          <w:rFonts w:hint="eastAsia" w:ascii="仿宋_GB2312" w:hAnsi="仿宋_GB2312" w:eastAsia="仿宋_GB2312" w:cs="仿宋_GB2312"/>
          <w:color w:val="auto"/>
          <w:sz w:val="32"/>
          <w:szCs w:val="36"/>
          <w:highlight w:val="none"/>
          <w:lang w:val="en-US" w:eastAsia="zh-CN"/>
        </w:rPr>
        <w:t xml:space="preserve"> </w:t>
      </w:r>
      <w:r>
        <w:rPr>
          <w:rFonts w:hint="eastAsia" w:ascii="仿宋_GB2312" w:hAnsi="仿宋_GB2312" w:eastAsia="仿宋_GB2312" w:cs="仿宋_GB2312"/>
          <w:color w:val="auto"/>
          <w:sz w:val="32"/>
          <w:szCs w:val="36"/>
          <w:highlight w:val="none"/>
        </w:rPr>
        <w:t>食品中农药最大残留限量》（GB 2763）中规定，毒死蜱在</w:t>
      </w:r>
      <w:r>
        <w:rPr>
          <w:rFonts w:hint="eastAsia" w:ascii="仿宋_GB2312" w:hAnsi="仿宋_GB2312" w:eastAsia="仿宋_GB2312" w:cs="仿宋_GB2312"/>
          <w:color w:val="auto"/>
          <w:sz w:val="32"/>
          <w:szCs w:val="36"/>
          <w:highlight w:val="none"/>
          <w:lang w:val="en-US" w:eastAsia="zh-CN"/>
        </w:rPr>
        <w:t>小白菜</w:t>
      </w:r>
      <w:r>
        <w:rPr>
          <w:rFonts w:hint="eastAsia" w:ascii="仿宋_GB2312" w:hAnsi="仿宋_GB2312" w:eastAsia="仿宋_GB2312" w:cs="仿宋_GB2312"/>
          <w:color w:val="auto"/>
          <w:sz w:val="32"/>
          <w:szCs w:val="36"/>
          <w:highlight w:val="none"/>
        </w:rPr>
        <w:t>中的最大残留限量分别为0.</w:t>
      </w:r>
      <w:r>
        <w:rPr>
          <w:rFonts w:hint="eastAsia" w:ascii="仿宋_GB2312" w:hAnsi="仿宋_GB2312" w:eastAsia="仿宋_GB2312" w:cs="仿宋_GB2312"/>
          <w:color w:val="auto"/>
          <w:sz w:val="32"/>
          <w:szCs w:val="36"/>
          <w:highlight w:val="none"/>
          <w:lang w:val="en-US" w:eastAsia="zh-CN"/>
        </w:rPr>
        <w:t>02</w:t>
      </w:r>
      <w:r>
        <w:rPr>
          <w:rFonts w:hint="eastAsia" w:ascii="仿宋_GB2312" w:hAnsi="仿宋_GB2312" w:eastAsia="仿宋_GB2312" w:cs="仿宋_GB2312"/>
          <w:color w:val="auto"/>
          <w:sz w:val="32"/>
          <w:szCs w:val="36"/>
          <w:highlight w:val="none"/>
        </w:rPr>
        <w:t>mg/kg。毒死蜱对鱼类及水生生物毒性较高，在土壤中残留期较长。长期暴露在含有毒死蜱的环境中，可能会导致神经毒性、生殖毒性，影响胚胎的生长发育。少量的农药残留不会引起人体急性中毒，但长期食用农药残留超标的食品，对人体健康有一定影响。</w:t>
      </w:r>
    </w:p>
    <w:p>
      <w:pPr>
        <w:widowControl/>
        <w:numPr>
          <w:ilvl w:val="0"/>
          <w:numId w:val="1"/>
        </w:numPr>
        <w:shd w:val="clear" w:color="auto" w:fill="FFFFFF"/>
        <w:snapToGrid w:val="0"/>
        <w:spacing w:line="590" w:lineRule="exact"/>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倍硫磷</w:t>
      </w:r>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0" w:firstLineChars="200"/>
        <w:jc w:val="both"/>
        <w:textAlignment w:val="auto"/>
        <w:rPr>
          <w:rFonts w:hint="eastAsia" w:ascii="Times New Roman" w:hAnsi="Times New Roman" w:eastAsia="仿宋_GB2312" w:cs="仿宋_GB2312"/>
          <w:bCs/>
          <w:color w:val="000000"/>
          <w:kern w:val="0"/>
          <w:sz w:val="32"/>
          <w:szCs w:val="32"/>
          <w:lang w:val="en-US" w:eastAsia="zh-CN" w:bidi="ar"/>
        </w:rPr>
      </w:pPr>
      <w:r>
        <w:rPr>
          <w:rFonts w:hint="eastAsia" w:ascii="Times New Roman" w:hAnsi="Times New Roman" w:eastAsia="仿宋_GB2312" w:cs="仿宋_GB2312"/>
          <w:bCs/>
          <w:color w:val="000000"/>
          <w:kern w:val="0"/>
          <w:sz w:val="32"/>
          <w:szCs w:val="32"/>
          <w:lang w:val="en-US" w:eastAsia="zh-CN" w:bidi="ar"/>
        </w:rPr>
        <w:t>倍硫磷是一种具有触杀、胃毒和熏蒸作用的有机磷农药，对蚜虫等有较好防效。少量的残留不会引起人体急性中毒，但长期食用倍硫磷超标的食品，对人体健康可能有一定影响。《食品安全国家标准 食品中农药最大残留限量》（GB 2763）中规定，倍硫磷在豇豆中的最大残留限量值为0.05mg/kg。豇豆中倍硫磷残留量超标的原因，可能是为快速控制虫害，加大用药量或未遵守采摘间隔期规定，致使上市销售的产品中残留量超标。</w:t>
      </w:r>
    </w:p>
    <w:p>
      <w:pPr>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firstLine="643" w:firstLineChars="200"/>
        <w:jc w:val="both"/>
        <w:textAlignment w:val="auto"/>
        <w:rPr>
          <w:rFonts w:eastAsia="仿宋_GB2312" w:cs="黑体"/>
          <w:sz w:val="32"/>
          <w:szCs w:val="32"/>
        </w:rPr>
      </w:pPr>
      <w:r>
        <w:rPr>
          <w:rFonts w:hint="eastAsia" w:ascii="仿宋_GB2312" w:hAnsi="仿宋_GB2312" w:eastAsia="仿宋_GB2312" w:cs="仿宋_GB2312"/>
          <w:b/>
          <w:bCs/>
          <w:color w:val="auto"/>
          <w:sz w:val="32"/>
          <w:szCs w:val="32"/>
          <w:highlight w:val="none"/>
          <w:lang w:val="en-US" w:eastAsia="zh-CN"/>
        </w:rPr>
        <w:t>克百威</w:t>
      </w:r>
    </w:p>
    <w:p>
      <w:pPr>
        <w:keepNext w:val="0"/>
        <w:keepLines w:val="0"/>
        <w:pageBreakBefore w:val="0"/>
        <w:widowControl w:val="0"/>
        <w:numPr>
          <w:numId w:val="0"/>
        </w:numPr>
        <w:kinsoku/>
        <w:wordWrap/>
        <w:overflowPunct/>
        <w:topLinePunct w:val="0"/>
        <w:autoSpaceDE/>
        <w:autoSpaceDN/>
        <w:bidi w:val="0"/>
        <w:adjustRightInd/>
        <w:snapToGrid/>
        <w:spacing w:line="590" w:lineRule="exact"/>
        <w:ind w:firstLine="640" w:firstLineChars="200"/>
        <w:jc w:val="both"/>
        <w:textAlignment w:val="auto"/>
        <w:rPr>
          <w:rFonts w:hint="eastAsia"/>
          <w:lang w:val="en-US" w:eastAsia="zh-CN"/>
        </w:rPr>
      </w:pPr>
      <w:r>
        <w:rPr>
          <w:rFonts w:hint="eastAsia" w:eastAsia="仿宋_GB2312"/>
          <w:color w:val="000000"/>
          <w:sz w:val="32"/>
          <w:szCs w:val="32"/>
        </w:rPr>
        <w:t>克百威，又名呋喃丹，是一种广谱性杀虫、杀螨、杀线虫剂。克百威属于高毒农药，</w:t>
      </w:r>
      <w:r>
        <w:rPr>
          <w:rFonts w:hint="eastAsia" w:eastAsia="仿宋_GB2312" w:cs="黑体"/>
          <w:sz w:val="32"/>
          <w:szCs w:val="32"/>
        </w:rPr>
        <w:t>农业部第</w:t>
      </w:r>
      <w:r>
        <w:rPr>
          <w:rFonts w:eastAsia="仿宋_GB2312" w:cs="黑体"/>
          <w:sz w:val="32"/>
          <w:szCs w:val="32"/>
        </w:rPr>
        <w:t>199</w:t>
      </w:r>
      <w:r>
        <w:rPr>
          <w:rFonts w:hint="eastAsia" w:eastAsia="仿宋_GB2312" w:cs="黑体"/>
          <w:sz w:val="32"/>
          <w:szCs w:val="32"/>
        </w:rPr>
        <w:t xml:space="preserve">号公告明确规定克百威不得用于蔬菜、果树、茶叶、中草药材上。《食品安全国家标准 </w:t>
      </w:r>
      <w:r>
        <w:rPr>
          <w:rFonts w:hint="eastAsia" w:eastAsia="仿宋_GB2312" w:cs="黑体"/>
          <w:sz w:val="32"/>
          <w:szCs w:val="32"/>
        </w:rPr>
        <w:t>食品中农药最大残留限量》（GB 2763</w:t>
      </w:r>
      <w:r>
        <w:rPr>
          <w:rFonts w:hint="eastAsia" w:eastAsia="仿宋_GB2312" w:cs="黑体"/>
          <w:sz w:val="32"/>
          <w:szCs w:val="32"/>
        </w:rPr>
        <w:t>）规定，</w:t>
      </w:r>
      <w:r>
        <w:rPr>
          <w:rFonts w:hint="eastAsia" w:eastAsia="仿宋_GB2312" w:cs="黑体"/>
          <w:sz w:val="32"/>
          <w:szCs w:val="32"/>
          <w:lang w:val="en-US" w:eastAsia="zh-CN"/>
        </w:rPr>
        <w:t>豇豆</w:t>
      </w:r>
      <w:r>
        <w:rPr>
          <w:rFonts w:hint="eastAsia" w:eastAsia="仿宋_GB2312" w:cs="黑体"/>
          <w:sz w:val="32"/>
          <w:szCs w:val="32"/>
        </w:rPr>
        <w:t>中克百威的最大残留限量为0.02 mg/kg</w:t>
      </w:r>
      <w:r>
        <w:rPr>
          <w:rFonts w:hint="eastAsia" w:eastAsia="仿宋_GB2312" w:cs="黑体"/>
          <w:sz w:val="32"/>
          <w:szCs w:val="32"/>
        </w:rPr>
        <w:t>。</w:t>
      </w:r>
    </w:p>
    <w:p>
      <w:pPr>
        <w:pStyle w:val="3"/>
        <w:numPr>
          <w:numId w:val="0"/>
        </w:num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四、甲硝唑</w:t>
      </w:r>
    </w:p>
    <w:p>
      <w:pPr>
        <w:pStyle w:val="9"/>
        <w:ind w:firstLine="640"/>
        <w:rPr>
          <w:rFonts w:hint="eastAsia" w:ascii="仿宋" w:hAnsi="仿宋" w:eastAsia="仿宋" w:cs="仿宋"/>
          <w:sz w:val="30"/>
          <w:szCs w:val="30"/>
          <w:highlight w:val="none"/>
        </w:rPr>
      </w:pPr>
      <w:r>
        <w:rPr>
          <w:rFonts w:hint="eastAsia" w:ascii="仿宋" w:hAnsi="仿宋" w:eastAsia="仿宋" w:cs="仿宋"/>
          <w:sz w:val="30"/>
          <w:szCs w:val="30"/>
          <w:highlight w:val="none"/>
        </w:rPr>
        <w:t>甲硝唑是一种抗生素和抗原虫剂。《食品安全国家标准 食品中兽药最大残留限量》（GB 31650）中规定，甲硝唑为允许作治疗用，但不得在动物性食品中检出的兽药。</w:t>
      </w:r>
      <w:r>
        <w:rPr>
          <w:rFonts w:hint="eastAsia" w:ascii="仿宋" w:hAnsi="仿宋" w:eastAsia="仿宋" w:cs="仿宋"/>
          <w:sz w:val="30"/>
          <w:szCs w:val="30"/>
          <w:highlight w:val="none"/>
          <w:lang w:val="en-US" w:eastAsia="zh-CN"/>
        </w:rPr>
        <w:t>鸡蛋</w:t>
      </w:r>
      <w:r>
        <w:rPr>
          <w:rFonts w:hint="eastAsia" w:ascii="仿宋" w:hAnsi="仿宋" w:eastAsia="仿宋" w:cs="仿宋"/>
          <w:sz w:val="30"/>
          <w:szCs w:val="30"/>
          <w:highlight w:val="none"/>
        </w:rPr>
        <w:t>中检出甲硝唑的原因，可能是养殖户在养殖过程中违规使用相关兽药。</w:t>
      </w:r>
    </w:p>
    <w:p>
      <w:pPr>
        <w:pStyle w:val="3"/>
        <w:numPr>
          <w:numId w:val="0"/>
        </w:numPr>
        <w:ind w:firstLine="643" w:firstLineChars="20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五、地美硝唑</w:t>
      </w:r>
    </w:p>
    <w:p>
      <w:pPr>
        <w:keepNext w:val="0"/>
        <w:keepLines w:val="0"/>
        <w:pageBreakBefore w:val="0"/>
        <w:widowControl w:val="0"/>
        <w:numPr>
          <w:ilvl w:val="0"/>
          <w:numId w:val="0"/>
        </w:numPr>
        <w:kinsoku/>
        <w:wordWrap/>
        <w:overflowPunct/>
        <w:topLinePunct w:val="0"/>
        <w:bidi w:val="0"/>
        <w:snapToGrid/>
        <w:ind w:firstLine="600" w:firstLineChars="200"/>
        <w:jc w:val="left"/>
        <w:textAlignment w:val="auto"/>
        <w:rPr>
          <w:rFonts w:hint="eastAsia" w:ascii="仿宋_GB2312" w:hAnsi="仿宋_GB2312" w:eastAsia="仿宋_GB2312" w:cs="仿宋_GB2312"/>
          <w:kern w:val="2"/>
          <w:sz w:val="30"/>
          <w:szCs w:val="30"/>
          <w:highlight w:val="none"/>
          <w:lang w:val="en-US" w:eastAsia="zh-CN" w:bidi="ar-SA"/>
        </w:rPr>
      </w:pPr>
      <w:r>
        <w:rPr>
          <w:rFonts w:hint="eastAsia" w:ascii="仿宋_GB2312" w:hAnsi="仿宋_GB2312" w:eastAsia="仿宋_GB2312" w:cs="仿宋_GB2312"/>
          <w:b w:val="0"/>
          <w:bCs w:val="0"/>
          <w:sz w:val="30"/>
          <w:szCs w:val="30"/>
          <w:lang w:val="en-US" w:eastAsia="zh-CN"/>
        </w:rPr>
        <w:t>地美硝唑</w:t>
      </w:r>
      <w:r>
        <w:rPr>
          <w:rFonts w:hint="default" w:ascii="仿宋_GB2312" w:hAnsi="仿宋_GB2312" w:eastAsia="仿宋_GB2312" w:cs="仿宋_GB2312"/>
          <w:b w:val="0"/>
          <w:bCs w:val="0"/>
          <w:sz w:val="30"/>
          <w:szCs w:val="30"/>
          <w:lang w:val="en-US" w:eastAsia="zh-CN"/>
        </w:rPr>
        <w:t>是硝基咪唑类抗菌药。</w:t>
      </w:r>
      <w:r>
        <w:rPr>
          <w:rFonts w:hint="eastAsia" w:ascii="仿宋_GB2312" w:hAnsi="仿宋_GB2312" w:eastAsia="仿宋_GB2312" w:cs="仿宋_GB2312"/>
          <w:b w:val="0"/>
          <w:bCs w:val="0"/>
          <w:sz w:val="30"/>
          <w:szCs w:val="30"/>
          <w:lang w:val="en-US" w:eastAsia="zh-CN"/>
        </w:rPr>
        <w:t>动物产品的地美硝唑残留，一般不会导致对人体的急性毒性作用；长期大量摄入地美</w:t>
      </w:r>
      <w:r>
        <w:rPr>
          <w:rFonts w:hint="default" w:ascii="仿宋_GB2312" w:hAnsi="仿宋_GB2312" w:eastAsia="仿宋_GB2312" w:cs="仿宋_GB2312"/>
          <w:b w:val="0"/>
          <w:bCs w:val="0"/>
          <w:sz w:val="30"/>
          <w:szCs w:val="30"/>
          <w:lang w:val="en-US" w:eastAsia="zh-CN"/>
        </w:rPr>
        <w:t>硝唑残留超标的食品，可能在人体内蓄积，引起平衡失调以及肝肾功能损伤等。</w:t>
      </w:r>
      <w:r>
        <w:rPr>
          <w:rFonts w:hint="eastAsia" w:ascii="仿宋_GB2312" w:hAnsi="仿宋_GB2312" w:eastAsia="仿宋_GB2312" w:cs="仿宋_GB2312"/>
          <w:b w:val="0"/>
          <w:bCs w:val="0"/>
          <w:sz w:val="30"/>
          <w:szCs w:val="30"/>
          <w:lang w:val="en-US" w:eastAsia="zh-CN"/>
        </w:rPr>
        <w:t>根据《食品安全国家标准 食品中兽药最大残留限量》（</w:t>
      </w:r>
      <w:r>
        <w:rPr>
          <w:rFonts w:hint="default" w:ascii="仿宋_GB2312" w:hAnsi="仿宋_GB2312" w:eastAsia="仿宋_GB2312" w:cs="仿宋_GB2312"/>
          <w:b w:val="0"/>
          <w:bCs w:val="0"/>
          <w:sz w:val="30"/>
          <w:szCs w:val="30"/>
          <w:lang w:val="en-US" w:eastAsia="zh-CN"/>
        </w:rPr>
        <w:t>GB31650）规定，地美硝唑被列入允许作治疗用，但不得在动物性食品中检出的兽药</w:t>
      </w:r>
      <w:r>
        <w:rPr>
          <w:rFonts w:hint="eastAsia" w:ascii="仿宋_GB2312" w:hAnsi="仿宋_GB2312" w:eastAsia="仿宋_GB2312" w:cs="仿宋_GB2312"/>
          <w:b w:val="0"/>
          <w:bCs w:val="0"/>
          <w:sz w:val="30"/>
          <w:szCs w:val="30"/>
          <w:lang w:val="en-US" w:eastAsia="zh-CN"/>
        </w:rPr>
        <w:t>。</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leftChars="0" w:firstLine="643" w:firstLineChars="200"/>
        <w:jc w:val="both"/>
        <w:textAlignment w:val="auto"/>
        <w:rPr>
          <w:rFonts w:hint="eastAsia" w:ascii="仿宋_GB2312" w:hAnsi="仿宋_GB2312"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六、胭脂红</w:t>
      </w:r>
    </w:p>
    <w:p>
      <w:pPr>
        <w:pStyle w:val="9"/>
        <w:ind w:firstLine="640"/>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sz w:val="30"/>
          <w:szCs w:val="30"/>
        </w:rPr>
        <w:t>胭脂红是常见的人工合成着色剂，在现代食品业中应用广泛。相比于天然色素，具有着色力强、性质稳定等特点。《食品安全国家标准 食品添加剂使用标准》（GB 2760）中规定，</w:t>
      </w:r>
      <w:r>
        <w:rPr>
          <w:rFonts w:hint="eastAsia" w:ascii="仿宋_GB2312" w:hAnsi="仿宋_GB2312" w:eastAsia="仿宋_GB2312" w:cs="仿宋_GB2312"/>
          <w:sz w:val="30"/>
          <w:szCs w:val="30"/>
          <w:lang w:val="en-US" w:eastAsia="zh-CN"/>
        </w:rPr>
        <w:t>肉制品不得添加</w:t>
      </w:r>
      <w:r>
        <w:rPr>
          <w:rFonts w:hint="eastAsia" w:ascii="仿宋_GB2312" w:hAnsi="仿宋_GB2312" w:eastAsia="仿宋_GB2312" w:cs="仿宋_GB2312"/>
          <w:sz w:val="30"/>
          <w:szCs w:val="30"/>
        </w:rPr>
        <w:t>胭脂红。</w:t>
      </w:r>
      <w:r>
        <w:rPr>
          <w:rFonts w:hint="eastAsia" w:ascii="仿宋_GB2312" w:hAnsi="仿宋_GB2312" w:eastAsia="仿宋_GB2312" w:cs="仿宋_GB2312"/>
          <w:sz w:val="30"/>
          <w:szCs w:val="30"/>
          <w:lang w:val="en-US" w:eastAsia="zh-CN"/>
        </w:rPr>
        <w:t>肉制品检出胭脂红</w:t>
      </w:r>
      <w:r>
        <w:rPr>
          <w:rFonts w:hint="eastAsia" w:ascii="仿宋_GB2312" w:hAnsi="仿宋_GB2312" w:eastAsia="仿宋_GB2312" w:cs="仿宋_GB2312"/>
          <w:sz w:val="30"/>
          <w:szCs w:val="30"/>
        </w:rPr>
        <w:t>可能是生产企业使用了添加胭脂红的原辅料，也可能是为改善产品色泽没按产品配方要求生产。</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443F18"/>
    <w:multiLevelType w:val="singleLevel"/>
    <w:tmpl w:val="56443F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538B6"/>
    <w:rsid w:val="000641DE"/>
    <w:rsid w:val="00082F81"/>
    <w:rsid w:val="000F39F5"/>
    <w:rsid w:val="00100115"/>
    <w:rsid w:val="00137DE9"/>
    <w:rsid w:val="001827BE"/>
    <w:rsid w:val="002837D6"/>
    <w:rsid w:val="002A3ADE"/>
    <w:rsid w:val="002D01BB"/>
    <w:rsid w:val="002D41B4"/>
    <w:rsid w:val="002F13F4"/>
    <w:rsid w:val="0039346E"/>
    <w:rsid w:val="003B798D"/>
    <w:rsid w:val="003F03B9"/>
    <w:rsid w:val="0040121F"/>
    <w:rsid w:val="004073AF"/>
    <w:rsid w:val="00465167"/>
    <w:rsid w:val="00471FC2"/>
    <w:rsid w:val="00480508"/>
    <w:rsid w:val="004F1076"/>
    <w:rsid w:val="005579BF"/>
    <w:rsid w:val="005924C0"/>
    <w:rsid w:val="0059438B"/>
    <w:rsid w:val="005E78D7"/>
    <w:rsid w:val="00610563"/>
    <w:rsid w:val="00642CF8"/>
    <w:rsid w:val="00664123"/>
    <w:rsid w:val="006713BB"/>
    <w:rsid w:val="006F31FA"/>
    <w:rsid w:val="007241F1"/>
    <w:rsid w:val="00744111"/>
    <w:rsid w:val="00757116"/>
    <w:rsid w:val="00793BE7"/>
    <w:rsid w:val="00797BD0"/>
    <w:rsid w:val="007C0FC2"/>
    <w:rsid w:val="0082464A"/>
    <w:rsid w:val="008A28CE"/>
    <w:rsid w:val="008B486D"/>
    <w:rsid w:val="00966231"/>
    <w:rsid w:val="0097109D"/>
    <w:rsid w:val="009B27A0"/>
    <w:rsid w:val="009D1AB7"/>
    <w:rsid w:val="009F58B2"/>
    <w:rsid w:val="00A64576"/>
    <w:rsid w:val="00A84947"/>
    <w:rsid w:val="00A96B8A"/>
    <w:rsid w:val="00AD21C4"/>
    <w:rsid w:val="00B37BDC"/>
    <w:rsid w:val="00B4575A"/>
    <w:rsid w:val="00B67CC6"/>
    <w:rsid w:val="00B85018"/>
    <w:rsid w:val="00BB74A3"/>
    <w:rsid w:val="00BE26C8"/>
    <w:rsid w:val="00BF207F"/>
    <w:rsid w:val="00C215C4"/>
    <w:rsid w:val="00CA45C4"/>
    <w:rsid w:val="00CF71B2"/>
    <w:rsid w:val="00D523E2"/>
    <w:rsid w:val="00D57DD7"/>
    <w:rsid w:val="00DA5956"/>
    <w:rsid w:val="00DB5D92"/>
    <w:rsid w:val="00DE05A3"/>
    <w:rsid w:val="00E20584"/>
    <w:rsid w:val="00EF06F7"/>
    <w:rsid w:val="00F03445"/>
    <w:rsid w:val="00F14910"/>
    <w:rsid w:val="00F87FBE"/>
    <w:rsid w:val="00FA4D70"/>
    <w:rsid w:val="00FD4169"/>
    <w:rsid w:val="00FE4048"/>
    <w:rsid w:val="011961E3"/>
    <w:rsid w:val="01490E6D"/>
    <w:rsid w:val="06630C6A"/>
    <w:rsid w:val="077C4753"/>
    <w:rsid w:val="08C0103B"/>
    <w:rsid w:val="09C85F66"/>
    <w:rsid w:val="0BBE2919"/>
    <w:rsid w:val="0D570788"/>
    <w:rsid w:val="12633209"/>
    <w:rsid w:val="13CB55B1"/>
    <w:rsid w:val="13D33359"/>
    <w:rsid w:val="173619DD"/>
    <w:rsid w:val="1B1D0DF3"/>
    <w:rsid w:val="1EB1223A"/>
    <w:rsid w:val="2E3D75F0"/>
    <w:rsid w:val="2F093078"/>
    <w:rsid w:val="359D3CDA"/>
    <w:rsid w:val="3D3555CF"/>
    <w:rsid w:val="423373DF"/>
    <w:rsid w:val="43975BD4"/>
    <w:rsid w:val="49BA2BDE"/>
    <w:rsid w:val="55A8291A"/>
    <w:rsid w:val="561D74D3"/>
    <w:rsid w:val="580D4A58"/>
    <w:rsid w:val="5AA16DF6"/>
    <w:rsid w:val="5BB06412"/>
    <w:rsid w:val="651A35D6"/>
    <w:rsid w:val="66A030F9"/>
    <w:rsid w:val="6B504DD7"/>
    <w:rsid w:val="6B744955"/>
    <w:rsid w:val="6CD27D15"/>
    <w:rsid w:val="719977E8"/>
    <w:rsid w:val="723B22CD"/>
    <w:rsid w:val="72EC3F97"/>
    <w:rsid w:val="752D0D5A"/>
    <w:rsid w:val="7BF70459"/>
    <w:rsid w:val="7F355C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Plain Text"/>
    <w:basedOn w:val="1"/>
    <w:qFormat/>
    <w:uiPriority w:val="0"/>
    <w:rPr>
      <w:rFonts w:ascii="宋体" w:hAnsi="Courier New" w:cs="宋体"/>
      <w:sz w:val="21"/>
      <w:szCs w:val="21"/>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列出段落1"/>
    <w:basedOn w:val="1"/>
    <w:qFormat/>
    <w:uiPriority w:val="99"/>
    <w:pPr>
      <w:ind w:firstLine="420" w:firstLineChars="200"/>
    </w:pPr>
    <w:rPr>
      <w:rFonts w:ascii="Times New Roman" w:hAnsi="Times New Roman" w:eastAsia="宋体" w:cs="Times New Roman"/>
      <w:szCs w:val="24"/>
    </w:rPr>
  </w:style>
  <w:style w:type="paragraph" w:styleId="10">
    <w:name w:val="List Paragraph"/>
    <w:basedOn w:val="1"/>
    <w:qFormat/>
    <w:uiPriority w:val="34"/>
    <w:pPr>
      <w:ind w:firstLine="420" w:firstLineChars="200"/>
    </w:p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2"/>
      <w:lang w:val="en-US" w:eastAsia="zh-CN" w:bidi="ar-SA"/>
    </w:rPr>
  </w:style>
  <w:style w:type="character" w:customStyle="1" w:styleId="12">
    <w:name w:val="页眉 Char"/>
    <w:basedOn w:val="8"/>
    <w:link w:val="5"/>
    <w:uiPriority w:val="99"/>
    <w:rPr>
      <w:sz w:val="18"/>
      <w:szCs w:val="18"/>
    </w:rPr>
  </w:style>
  <w:style w:type="character" w:customStyle="1" w:styleId="13">
    <w:name w:val="页脚 Char"/>
    <w:basedOn w:val="8"/>
    <w:link w:val="4"/>
    <w:uiPriority w:val="99"/>
    <w:rPr>
      <w:sz w:val="18"/>
      <w:szCs w:val="18"/>
    </w:rPr>
  </w:style>
  <w:style w:type="paragraph" w:customStyle="1" w:styleId="14">
    <w:name w:val="Defaul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107</Words>
  <Characters>615</Characters>
  <Lines>5</Lines>
  <Paragraphs>1</Paragraphs>
  <TotalTime>4</TotalTime>
  <ScaleCrop>false</ScaleCrop>
  <LinksUpToDate>false</LinksUpToDate>
  <CharactersWithSpaces>721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2019-04-17T09:00:00Z</dcterms:created>
  <dc:creator>lin</dc:creator>
  <cp:lastModifiedBy>SCGB-钟岳峰</cp:lastModifiedBy>
  <dcterms:modified xsi:type="dcterms:W3CDTF">2023-12-01T08:15:05Z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EC26BB5F020442E7AC327AA02600D755</vt:lpwstr>
  </property>
</Properties>
</file>