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承储承诺书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新会区发展和改革局：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我公司承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诺：企业近三年诚信经营，无重大违法违规及失信情况。提交的相关申</w:t>
      </w:r>
      <w:bookmarkEnd w:id="0"/>
      <w:r>
        <w:rPr>
          <w:rFonts w:hint="eastAsia" w:ascii="仿宋_GB2312" w:eastAsia="仿宋_GB2312"/>
          <w:sz w:val="32"/>
          <w:szCs w:val="32"/>
        </w:rPr>
        <w:t>报材料真实有效。如存在虚假材料，愿意接受相关处罚，并记入企业诚信记录。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法定代表人（签名）：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公司（印章）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20**年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WFlNzQyZDlmNjI5ZjUwNGIzNGIyOGVlMDZiYmUifQ=="/>
  </w:docVars>
  <w:rsids>
    <w:rsidRoot w:val="00AD1317"/>
    <w:rsid w:val="00013909"/>
    <w:rsid w:val="001E0158"/>
    <w:rsid w:val="00436732"/>
    <w:rsid w:val="005565EB"/>
    <w:rsid w:val="00957F1A"/>
    <w:rsid w:val="00AD1317"/>
    <w:rsid w:val="00C54C45"/>
    <w:rsid w:val="00E47DEE"/>
    <w:rsid w:val="1F4971A2"/>
    <w:rsid w:val="54C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120</Characters>
  <Lines>1</Lines>
  <Paragraphs>1</Paragraphs>
  <TotalTime>7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2019-09-23T01:24:00Z</dcterms:created>
  <dc:creator>刘君泉</dc:creator>
  <cp:lastModifiedBy>Francls.</cp:lastModifiedBy>
  <dcterms:modified xsi:type="dcterms:W3CDTF">2023-12-01T06:52:32Z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3AAD42F8502D41BE8BB15526B113D277_13</vt:lpwstr>
  </property>
</Properties>
</file>