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粮食加工品抽检项目包括</w:t>
      </w:r>
      <w:r>
        <w:rPr>
          <w:rFonts w:hint="eastAsia" w:ascii="仿宋" w:hAnsi="仿宋"/>
          <w:lang w:eastAsia="zh-CN"/>
        </w:rPr>
        <w:t>铅(以Pb计)、镉(以Cd计)、无机砷(以As计)、苯并[a]芘、黄曲霉毒素B₁、总汞(以Hg计)、铬(以Cr计)、赭曲霉毒素A、山梨酸及其钾盐(以山梨酸计)、脱氢乙酸及其钠盐(以脱氢乙酸计)、二氧化硫残留量。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二</w:t>
      </w:r>
      <w:r>
        <w:rPr>
          <w:rFonts w:hint="eastAsia" w:eastAsia="黑体"/>
        </w:rPr>
        <w:t>、食用油、油脂及其制品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酸值/酸价、过氧化值、溶剂残留量、铅(以Pb计)、苯并[a]芘、特丁基对苯二酚(TBHQ)、乙基麦芽酚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三</w:t>
      </w:r>
      <w:r>
        <w:rPr>
          <w:rFonts w:hint="eastAsia" w:eastAsia="黑体"/>
        </w:rPr>
        <w:t>、食用农产品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</w:t>
      </w:r>
      <w:r>
        <w:rPr>
          <w:rFonts w:hint="eastAsia" w:ascii="仿宋" w:hAnsi="仿宋"/>
        </w:rPr>
        <w:t>、</w:t>
      </w:r>
      <w:r>
        <w:rPr>
          <w:rFonts w:hint="eastAsia" w:ascii="仿宋" w:hAnsi="仿宋"/>
          <w:lang w:eastAsia="zh-CN"/>
        </w:rPr>
        <w:t>蔬菜类</w:t>
      </w:r>
      <w:r>
        <w:rPr>
          <w:rFonts w:hint="eastAsia" w:ascii="仿宋" w:hAnsi="仿宋"/>
        </w:rPr>
        <w:t>抽检项目包括镉(以Cd计)、克百威、氯氟氰菊酯和高效氯氟氰菊酯、噻虫胺、毒死蜱、甲胺磷、甲拌磷、铅(以Pb计)、氟虫腈、噻虫嗪。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2</w:t>
      </w:r>
      <w:r>
        <w:rPr>
          <w:rFonts w:hint="eastAsia" w:ascii="仿宋" w:hAnsi="仿宋"/>
        </w:rPr>
        <w:t>、畜禽肉及副产品抽检项目包括呋喃唑酮代谢物、氯霉素、五氯酚酸钠(以五氯酚计)、恩诺沙星、甲氧苄啶、氟苯尼考、尼卡巴嗪、沙拉沙星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3、水产品抽检项目包括孔雀石绿、氯霉素、呋喃唑酮代谢物、恩诺沙星、磺胺类(总量)、五氯酚酸钠(以五氯酚计)、甲硝唑、氟苯尼考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4.鲜蛋抽检项目包括恩诺沙星、氯霉素、甲硝唑、多西环素(强力霉素)、地美硝唑、氧氟沙星。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四、酒类</w:t>
      </w:r>
    </w:p>
    <w:p>
      <w:pPr>
        <w:numPr>
          <w:ilvl w:val="0"/>
          <w:numId w:val="0"/>
        </w:num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GB 2757-2012《食品安全国家标准 蒸馏酒及其配制酒》、 GB 2758-2012《食品安全国家标准 发酵酒及其配制酒》、 GB 2760-2014《食品安全国家标准 食品添加剂使用标准》、 GB 2762-2012《食品安全国家标准 食品中污染物限量》、 GB 2762-2017《食品安全国家标准 食品中污染物限量》、 《产品明示标准与质量要求》。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ascii="仿宋" w:hAnsi="仿宋"/>
          <w:lang w:val="en-US" w:eastAsia="zh-CN"/>
        </w:rPr>
        <w:t>酒精度、铅（以Pb计）、甲醇、氰化物（以HCN计）、糖精钠（以糖精计）、甜蜜素（以环己基氨基磺酸计）、三氯蔗糖。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五</w:t>
      </w:r>
      <w:r>
        <w:rPr>
          <w:rFonts w:hint="eastAsia" w:eastAsia="黑体"/>
        </w:rPr>
        <w:t>、餐饮食品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（二）检验项目</w:t>
      </w:r>
    </w:p>
    <w:p>
      <w:pPr>
        <w:ind w:firstLine="640" w:firstLineChars="200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、焙烤食品（自制）抽检项目包括铅(以Pb计),安赛蜜,甜蜜素(以环己基氨基磺酸计),糖精钠(以糖精计),纳他霉素,脱氢乙酸及其钠盐(以脱氢乙酸计),丙酸及其钠盐、钙盐(以丙酸计),过氧化值(以脂肪计),苯甲酸及其钠盐(以苯甲酸计),山梨酸及其钾盐(以山梨酸计),酸价(以脂肪计)(KOH)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2、米面及其制品（自制）抽检项目包括苯甲酸及其钠盐(以苯甲酸计),山梨酸及其钾盐(以山梨酸计),脱氢乙酸及其钠盐(以脱氢乙酸计),糖精钠(以糖精计),三氯蔗糖,铅(以Pb计)。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3、餐饮具抽检项目包括大阴离子合成洗涤剂（以十二烷基苯磺酸钠计）、大肠菌群。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4、肉制品(自制)抽检项目包括酸性橙Ⅱ,氯霉素,总砷(以As计),铬(以Cr计),镉(以Cd计),胭脂红,铅(以Pb计),糖精钠(以糖精计),纳他霉素,脱氢乙酸及其钠盐(以脱氢乙酸计),山梨酸及其钾盐(以山梨酸计),苯甲酸及其钠盐(以苯甲酸计)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5饮料（自制）抽检项目包括甜蜜素(以环己基氨基磺酸计),糖精钠(以糖精计),脱氢乙酸及其钠盐(以脱氢乙酸计),山梨酸及其钾盐(以山梨酸计),苯甲酸及其钠盐(以苯甲酸计)</w:t>
      </w:r>
      <w:bookmarkStart w:id="0" w:name="_GoBack"/>
      <w:bookmarkEnd w:id="0"/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。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D6E03AF"/>
    <w:rsid w:val="118661EC"/>
    <w:rsid w:val="145474DB"/>
    <w:rsid w:val="16032257"/>
    <w:rsid w:val="1D8D6441"/>
    <w:rsid w:val="1E713055"/>
    <w:rsid w:val="1EEB3A34"/>
    <w:rsid w:val="2A077079"/>
    <w:rsid w:val="2EE90F23"/>
    <w:rsid w:val="38BA5BCA"/>
    <w:rsid w:val="3945532C"/>
    <w:rsid w:val="3A144168"/>
    <w:rsid w:val="46E34754"/>
    <w:rsid w:val="4BA20BC9"/>
    <w:rsid w:val="4EA4414E"/>
    <w:rsid w:val="5677734C"/>
    <w:rsid w:val="57A5117E"/>
    <w:rsid w:val="5D4A2957"/>
    <w:rsid w:val="63A91B58"/>
    <w:rsid w:val="63B730B9"/>
    <w:rsid w:val="688E59B9"/>
    <w:rsid w:val="69735983"/>
    <w:rsid w:val="713B4DB4"/>
    <w:rsid w:val="74F97F64"/>
    <w:rsid w:val="7C06421D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2023-11-20T04:00:22Z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