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bCs/>
          <w:color w:val="000000" w:themeColor="text1"/>
          <w:sz w:val="36"/>
          <w:szCs w:val="36"/>
          <w:lang w:eastAsia="zh-CN"/>
          <w14:textFill>
            <w14:solidFill>
              <w14:schemeClr w14:val="tx1"/>
            </w14:solidFill>
          </w14:textFill>
        </w:rPr>
      </w:pPr>
      <w:r>
        <w:rPr>
          <w:rFonts w:hint="eastAsia" w:ascii="宋体" w:hAnsi="宋体" w:eastAsia="宋体" w:cs="宋体"/>
          <w:b/>
          <w:bCs/>
          <w:sz w:val="36"/>
          <w:szCs w:val="36"/>
        </w:rPr>
        <w:t>关于</w:t>
      </w:r>
      <w:r>
        <w:rPr>
          <w:rFonts w:hint="eastAsia" w:ascii="宋体" w:hAnsi="宋体" w:eastAsia="宋体" w:cs="宋体"/>
          <w:b/>
          <w:bCs/>
          <w:sz w:val="36"/>
          <w:szCs w:val="36"/>
          <w:lang w:eastAsia="zh-CN"/>
        </w:rPr>
        <w:t>新会区</w:t>
      </w:r>
      <w:r>
        <w:rPr>
          <w:rFonts w:hint="eastAsia" w:ascii="宋体" w:hAnsi="宋体" w:eastAsia="宋体" w:cs="宋体"/>
          <w:b/>
          <w:bCs/>
          <w:color w:val="000000" w:themeColor="text1"/>
          <w:sz w:val="36"/>
          <w:szCs w:val="36"/>
          <w14:textFill>
            <w14:solidFill>
              <w14:schemeClr w14:val="tx1"/>
            </w14:solidFill>
          </w14:textFill>
        </w:rPr>
        <w:t>历史文化保护</w:t>
      </w:r>
      <w:r>
        <w:rPr>
          <w:rFonts w:hint="eastAsia" w:ascii="宋体" w:hAnsi="宋体" w:eastAsia="宋体" w:cs="宋体"/>
          <w:b/>
          <w:bCs/>
          <w:color w:val="000000" w:themeColor="text1"/>
          <w:sz w:val="36"/>
          <w:szCs w:val="36"/>
          <w:lang w:eastAsia="zh-CN"/>
          <w14:textFill>
            <w14:solidFill>
              <w14:schemeClr w14:val="tx1"/>
            </w14:solidFill>
          </w14:textFill>
        </w:rPr>
        <w:t>传承</w:t>
      </w:r>
      <w:r>
        <w:rPr>
          <w:rFonts w:hint="eastAsia" w:ascii="宋体" w:hAnsi="宋体" w:eastAsia="宋体" w:cs="宋体"/>
          <w:b/>
          <w:bCs/>
          <w:color w:val="000000" w:themeColor="text1"/>
          <w:sz w:val="36"/>
          <w:szCs w:val="36"/>
          <w14:textFill>
            <w14:solidFill>
              <w14:schemeClr w14:val="tx1"/>
            </w14:solidFill>
          </w14:textFill>
        </w:rPr>
        <w:t>工作情况</w:t>
      </w:r>
      <w:r>
        <w:rPr>
          <w:rFonts w:hint="eastAsia" w:ascii="宋体" w:hAnsi="宋体" w:eastAsia="宋体" w:cs="宋体"/>
          <w:b/>
          <w:bCs/>
          <w:color w:val="000000" w:themeColor="text1"/>
          <w:sz w:val="36"/>
          <w:szCs w:val="36"/>
          <w:lang w:eastAsia="zh-CN"/>
          <w14:textFill>
            <w14:solidFill>
              <w14:schemeClr w14:val="tx1"/>
            </w14:solidFill>
          </w14:textFill>
        </w:rPr>
        <w:t>的报告</w:t>
      </w:r>
    </w:p>
    <w:p>
      <w:pPr>
        <w:spacing w:line="560" w:lineRule="exact"/>
        <w:jc w:val="center"/>
        <w:rPr>
          <w:rFonts w:hint="eastAsia" w:ascii="方正小标宋简体" w:eastAsia="方正小标宋简体"/>
          <w:color w:val="000000" w:themeColor="text1"/>
          <w:sz w:val="44"/>
          <w:szCs w:val="44"/>
          <w:lang w:eastAsia="zh-CN"/>
          <w14:textFill>
            <w14:solidFill>
              <w14:schemeClr w14:val="tx1"/>
            </w14:solidFill>
          </w14:textFill>
        </w:rPr>
      </w:pPr>
    </w:p>
    <w:p>
      <w:pPr>
        <w:spacing w:line="56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bookmarkStart w:id="0" w:name="_GoBack"/>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为深入贯彻习近平总书记关于加强历史文化遗产保护的重要论述精神，推动在城乡建设中进一步加强历史文化保护传承工作。区委、区政府高度重视历史文化保护工作，由新会区住房和城乡建设局牵头，联合区文广旅体局、区自然资源局等</w:t>
      </w:r>
      <w:r>
        <w:rPr>
          <w:rFonts w:hint="eastAsia" w:ascii="仿宋_GB2312" w:hAnsi="仿宋_GB2312" w:eastAsia="仿宋_GB2312" w:cs="仿宋_GB2312"/>
          <w:color w:val="000000" w:themeColor="text1"/>
          <w:sz w:val="32"/>
          <w:szCs w:val="32"/>
          <w14:textFill>
            <w14:solidFill>
              <w14:schemeClr w14:val="tx1"/>
            </w14:solidFill>
          </w14:textFill>
        </w:rPr>
        <w:t>区直各部门、各镇（街）和上级驻新会等多个单位形成齐抓共管工作格局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napToGrid/>
          <w:kern w:val="2"/>
          <w:sz w:val="32"/>
          <w:szCs w:val="32"/>
          <w:lang w:val="en-US" w:eastAsia="zh-CN" w:bidi="ar-SA"/>
        </w:rPr>
        <w:t>设立联席会议制度，推动建立分类科学、保护有力、管理有效的长效机制。具体工作汇报如下：</w:t>
      </w:r>
    </w:p>
    <w:p>
      <w:pPr>
        <w:spacing w:line="56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一、基本情况</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根据全国</w:t>
      </w:r>
      <w:r>
        <w:rPr>
          <w:rFonts w:hint="eastAsia" w:ascii="仿宋_GB2312" w:hAnsi="仿宋_GB2312" w:eastAsia="仿宋_GB2312" w:cs="仿宋_GB2312"/>
          <w:color w:val="000000" w:themeColor="text1"/>
          <w:sz w:val="32"/>
          <w:szCs w:val="32"/>
          <w:highlight w:val="none"/>
          <w14:textFill>
            <w14:solidFill>
              <w14:schemeClr w14:val="tx1"/>
            </w14:solidFill>
          </w14:textFill>
        </w:rPr>
        <w:t>第三次不可移动文物普查工作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和全国第一次</w:t>
      </w:r>
      <w:r>
        <w:rPr>
          <w:rFonts w:hint="eastAsia" w:ascii="仿宋_GB2312" w:hAnsi="仿宋_GB2312" w:eastAsia="仿宋_GB2312" w:cs="仿宋_GB2312"/>
          <w:color w:val="000000" w:themeColor="text1"/>
          <w:sz w:val="32"/>
          <w:szCs w:val="32"/>
          <w:highlight w:val="none"/>
          <w14:textFill>
            <w14:solidFill>
              <w14:schemeClr w14:val="tx1"/>
            </w14:solidFill>
          </w14:textFill>
        </w:rPr>
        <w:t>可移动文物普查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统计</w:t>
      </w:r>
      <w:r>
        <w:rPr>
          <w:rFonts w:hint="eastAsia" w:ascii="仿宋_GB2312" w:hAnsi="仿宋_GB2312" w:eastAsia="仿宋_GB2312" w:cs="仿宋_GB2312"/>
          <w:color w:val="000000" w:themeColor="text1"/>
          <w:sz w:val="32"/>
          <w:szCs w:val="32"/>
          <w:highlight w:val="none"/>
          <w14:textFill>
            <w14:solidFill>
              <w14:schemeClr w14:val="tx1"/>
            </w14:solidFill>
          </w14:textFill>
        </w:rPr>
        <w:t>，全区11个镇（街、区）l387平方公里陆地面积实地调查，录入468处文物线索，由市政府发文认定公布一般不可移动文物383处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可移动文物2192件套（5271件）。通过两次专项普查工作，基本摸清了新会区现有的文物资源数量、种类和保存情况，夯实历史古迹文化保护的基础。</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自2018年起，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我区</w:t>
      </w:r>
      <w:r>
        <w:rPr>
          <w:rFonts w:hint="eastAsia" w:ascii="仿宋_GB2312" w:hAnsi="仿宋_GB2312" w:eastAsia="仿宋_GB2312" w:cs="仿宋_GB2312"/>
          <w:color w:val="000000" w:themeColor="text1"/>
          <w:kern w:val="0"/>
          <w:sz w:val="32"/>
          <w:szCs w:val="32"/>
          <w14:textFill>
            <w14:solidFill>
              <w14:schemeClr w14:val="tx1"/>
            </w14:solidFill>
          </w14:textFill>
        </w:rPr>
        <w:t>积极履行历史建筑普查申报、名录管理工作职责，先后开展两批次江门市历史建筑名录，对我区内符合历史建筑公布标准的建筑物、构筑物进行调查工作，整理归档了有关历史建筑基础资料。目前，全区共有42处江门市历史建筑，占江门市历史建筑约26%，类型包括了祠堂、楼亭、骑楼、公园、纪念设施等，时间跨度大，历史内涵丰富，丰富了新会作为广东省历史文化名城的历史建筑内容和文化内涵。</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通过加强排查、挂牌、测绘建档等举措摸清历史文化资源底数，推动一批具有保护价值的历史文化资源得到挖掘、认定和保护。近年来，累计完成42处在册历史建筑现状情况排查；成功创建大新路-仁寿路、新会学宫等2个省级历史文化街区；推动会城街道天马村、古井镇霞路村、会城街道茶坑村、崖门镇京梅村、古井镇慈溪村等5个村拟入选第六批中国传统村落名录。</w:t>
      </w:r>
    </w:p>
    <w:p>
      <w:pPr>
        <w:spacing w:line="56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二、主要措施</w:t>
      </w:r>
    </w:p>
    <w:p>
      <w:pPr>
        <w:spacing w:line="56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14:textFill>
            <w14:solidFill>
              <w14:schemeClr w14:val="tx1"/>
            </w14:solidFill>
          </w14:textFill>
        </w:rPr>
        <w:t>加大管理力度，严守安全底线</w:t>
      </w:r>
    </w:p>
    <w:p>
      <w:pPr>
        <w:spacing w:line="56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一是做好</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档案</w:t>
      </w:r>
      <w:r>
        <w:rPr>
          <w:rFonts w:hint="eastAsia" w:ascii="仿宋_GB2312" w:hAnsi="仿宋_GB2312" w:eastAsia="仿宋_GB2312" w:cs="仿宋_GB2312"/>
          <w:b/>
          <w:bCs/>
          <w:color w:val="000000" w:themeColor="text1"/>
          <w:sz w:val="32"/>
          <w:szCs w:val="32"/>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根据《中华人民共和国文物保护法》等有关规定，我区对现有55处文物保护单位均落实做好文物保护单位“四有”（有保护范围、有标志说明、有记录档案、有专门机构或者指定专人负责管理）的工作。同时，按省文物行政管理部门要求，逐步开展对11处省级以上文物保护单位的“四有”档案资料进行更新和电子化编撰工作，以适应新时代全省文物数字化管理要求。</w:t>
      </w:r>
    </w:p>
    <w:p>
      <w:pPr>
        <w:spacing w:line="56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2021年3月，省人民政府正式公布新会学宫历史文化街区、大新路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仁寿路</w:t>
      </w:r>
      <w:r>
        <w:rPr>
          <w:rFonts w:hint="eastAsia" w:ascii="仿宋_GB2312" w:hAnsi="仿宋_GB2312" w:eastAsia="仿宋_GB2312" w:cs="仿宋_GB2312"/>
          <w:color w:val="000000" w:themeColor="text1"/>
          <w:sz w:val="32"/>
          <w:szCs w:val="32"/>
          <w14:textFill>
            <w14:solidFill>
              <w14:schemeClr w14:val="tx1"/>
            </w14:solidFill>
          </w14:textFill>
        </w:rPr>
        <w:t>历史文化街区正式成为广东省第二批历史文化街区。</w:t>
      </w:r>
      <w:r>
        <w:rPr>
          <w:rFonts w:hint="eastAsia" w:ascii="仿宋_GB2312" w:hAnsi="仿宋_GB2312" w:eastAsia="仿宋_GB2312" w:cs="仿宋_GB2312"/>
          <w:color w:val="000000" w:themeColor="text1"/>
          <w:sz w:val="32"/>
          <w:szCs w:val="32"/>
          <w:lang w:eastAsia="zh-CN"/>
          <w14:textFill>
            <w14:solidFill>
              <w14:schemeClr w14:val="tx1"/>
            </w14:solidFill>
          </w14:textFill>
        </w:rPr>
        <w:t>内含</w:t>
      </w:r>
      <w:r>
        <w:rPr>
          <w:rFonts w:hint="eastAsia" w:ascii="仿宋_GB2312" w:hAnsi="仿宋_GB2312" w:eastAsia="仿宋_GB2312" w:cs="仿宋_GB2312"/>
          <w:color w:val="000000" w:themeColor="text1"/>
          <w:sz w:val="32"/>
          <w:szCs w:val="32"/>
          <w14:textFill>
            <w14:solidFill>
              <w14:schemeClr w14:val="tx1"/>
            </w14:solidFill>
          </w14:textFill>
        </w:rPr>
        <w:t>有县级文物保护单位1处（景堂图书馆），历史建筑5处。我区针对</w:t>
      </w:r>
      <w:r>
        <w:rPr>
          <w:rFonts w:hint="eastAsia" w:ascii="仿宋_GB2312" w:hAnsi="仿宋_GB2312" w:eastAsia="仿宋_GB2312" w:cs="仿宋_GB2312"/>
          <w:color w:val="000000" w:themeColor="text1"/>
          <w:sz w:val="32"/>
          <w:szCs w:val="32"/>
          <w:lang w:eastAsia="zh-CN"/>
          <w14:textFill>
            <w14:solidFill>
              <w14:schemeClr w14:val="tx1"/>
            </w14:solidFill>
          </w14:textFill>
        </w:rPr>
        <w:t>上述</w:t>
      </w:r>
      <w:r>
        <w:rPr>
          <w:rFonts w:hint="eastAsia" w:ascii="仿宋_GB2312" w:hAnsi="仿宋_GB2312" w:eastAsia="仿宋_GB2312" w:cs="仿宋_GB2312"/>
          <w:color w:val="000000" w:themeColor="text1"/>
          <w:sz w:val="32"/>
          <w:szCs w:val="32"/>
          <w14:textFill>
            <w14:solidFill>
              <w14:schemeClr w14:val="tx1"/>
            </w14:solidFill>
          </w14:textFill>
        </w:rPr>
        <w:t>街区和历史建筑完成了信息挂牌公示工作，完善了历史建筑和街区的</w:t>
      </w:r>
      <w:r>
        <w:rPr>
          <w:rFonts w:hint="eastAsia" w:ascii="仿宋_GB2312" w:hAnsi="仿宋_GB2312" w:eastAsia="仿宋_GB2312" w:cs="仿宋_GB2312"/>
          <w:color w:val="000000" w:themeColor="text1"/>
          <w:kern w:val="0"/>
          <w:sz w:val="32"/>
          <w:szCs w:val="32"/>
          <w14:textFill>
            <w14:solidFill>
              <w14:schemeClr w14:val="tx1"/>
            </w14:solidFill>
          </w14:textFill>
        </w:rPr>
        <w:t>基础档案资料。2021年底，编制《新会历史文化名城保护规划修编（2021-2035）》以及《新会历史文化街区保护规划（2021-2035）》，对新会历史文化名城和两处历史文化街区的传统格局、传统街巷、重要节点提出了明确的保护措施、街区管理和建筑利用等作出科学详细的规划</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spacing w:line="56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二是实施检查制度。</w:t>
      </w:r>
      <w:r>
        <w:rPr>
          <w:rFonts w:hint="eastAsia" w:ascii="仿宋_GB2312" w:hAnsi="仿宋_GB2312" w:eastAsia="仿宋_GB2312" w:cs="仿宋_GB2312"/>
          <w:color w:val="000000" w:themeColor="text1"/>
          <w:sz w:val="32"/>
          <w:szCs w:val="32"/>
          <w14:textFill>
            <w14:solidFill>
              <w14:schemeClr w14:val="tx1"/>
            </w14:solidFill>
          </w14:textFill>
        </w:rPr>
        <w:t>根据保护工作实际和压实保护工作属地管理责任，建立了不可移动文物日常检查工作机制</w:t>
      </w:r>
      <w:r>
        <w:rPr>
          <w:rFonts w:hint="eastAsia" w:ascii="仿宋_GB2312" w:hAnsi="仿宋_GB2312" w:eastAsia="仿宋_GB2312" w:cs="仿宋_GB2312"/>
          <w:color w:val="000000" w:themeColor="text1"/>
          <w:sz w:val="32"/>
          <w:szCs w:val="32"/>
          <w:lang w:eastAsia="zh-CN"/>
          <w14:textFill>
            <w14:solidFill>
              <w14:schemeClr w14:val="tx1"/>
            </w14:solidFill>
          </w14:textFill>
        </w:rPr>
        <w:t>和专项巡查工作机制，</w:t>
      </w:r>
      <w:r>
        <w:rPr>
          <w:rFonts w:hint="eastAsia" w:ascii="仿宋_GB2312" w:hAnsi="仿宋_GB2312" w:eastAsia="仿宋_GB2312" w:cs="仿宋_GB2312"/>
          <w:color w:val="000000" w:themeColor="text1"/>
          <w:sz w:val="32"/>
          <w:szCs w:val="32"/>
          <w14:textFill>
            <w14:solidFill>
              <w14:schemeClr w14:val="tx1"/>
            </w14:solidFill>
          </w14:textFill>
        </w:rPr>
        <w:t>确保日常检查工作落到实处。另外，还根据需要开展专项检查。如2021年，对18处革命不可移动文物进行了巡查；2022年，对13处涉侨不可移动文物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22处历史建筑</w:t>
      </w:r>
      <w:r>
        <w:rPr>
          <w:rFonts w:hint="eastAsia" w:ascii="仿宋_GB2312" w:hAnsi="仿宋_GB2312" w:eastAsia="仿宋_GB2312" w:cs="仿宋_GB2312"/>
          <w:color w:val="000000" w:themeColor="text1"/>
          <w:sz w:val="32"/>
          <w:szCs w:val="32"/>
          <w14:textFill>
            <w14:solidFill>
              <w14:schemeClr w14:val="tx1"/>
            </w14:solidFill>
          </w14:textFill>
        </w:rPr>
        <w:t>进行了巡查。</w:t>
      </w:r>
    </w:p>
    <w:p>
      <w:pPr>
        <w:spacing w:line="56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三是加强修缮保护。</w:t>
      </w:r>
      <w:r>
        <w:rPr>
          <w:rFonts w:hint="eastAsia" w:ascii="仿宋_GB2312" w:hAnsi="仿宋_GB2312" w:eastAsia="仿宋_GB2312" w:cs="仿宋_GB2312"/>
          <w:color w:val="000000" w:themeColor="text1"/>
          <w:sz w:val="32"/>
          <w:szCs w:val="32"/>
          <w14:textFill>
            <w14:solidFill>
              <w14:schemeClr w14:val="tx1"/>
            </w14:solidFill>
          </w14:textFill>
        </w:rPr>
        <w:t>近年来，共投入近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亿元对全区</w:t>
      </w:r>
      <w:r>
        <w:rPr>
          <w:rFonts w:hint="eastAsia" w:ascii="仿宋_GB2312" w:hAnsi="仿宋_GB2312" w:eastAsia="仿宋_GB2312" w:cs="仿宋_GB2312"/>
          <w:color w:val="000000" w:themeColor="text1"/>
          <w:sz w:val="32"/>
          <w:szCs w:val="32"/>
          <w:lang w:eastAsia="zh-CN"/>
          <w14:textFill>
            <w14:solidFill>
              <w14:schemeClr w14:val="tx1"/>
            </w14:solidFill>
          </w14:textFill>
        </w:rPr>
        <w:t>历史文化街区、历史建筑、不可移动文物等</w:t>
      </w:r>
      <w:r>
        <w:rPr>
          <w:rFonts w:hint="eastAsia" w:ascii="仿宋_GB2312" w:hAnsi="仿宋_GB2312" w:eastAsia="仿宋_GB2312" w:cs="仿宋_GB2312"/>
          <w:color w:val="000000" w:themeColor="text1"/>
          <w:sz w:val="32"/>
          <w:szCs w:val="32"/>
          <w14:textFill>
            <w14:solidFill>
              <w14:schemeClr w14:val="tx1"/>
            </w14:solidFill>
          </w14:textFill>
        </w:rPr>
        <w:t>进行修缮</w:t>
      </w:r>
      <w:r>
        <w:rPr>
          <w:rFonts w:hint="eastAsia" w:ascii="仿宋_GB2312" w:hAnsi="仿宋_GB2312" w:eastAsia="仿宋_GB2312" w:cs="仿宋_GB2312"/>
          <w:color w:val="000000" w:themeColor="text1"/>
          <w:sz w:val="32"/>
          <w:szCs w:val="32"/>
          <w:lang w:eastAsia="zh-CN"/>
          <w14:textFill>
            <w14:solidFill>
              <w14:schemeClr w14:val="tx1"/>
            </w14:solidFill>
          </w14:textFill>
        </w:rPr>
        <w:t>维护</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sz w:val="32"/>
          <w:szCs w:val="32"/>
          <w14:textFill>
            <w14:solidFill>
              <w14:schemeClr w14:val="tx1"/>
            </w14:solidFill>
          </w14:textFill>
        </w:rPr>
        <w:t>201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以来</w:t>
      </w:r>
      <w:r>
        <w:rPr>
          <w:rFonts w:hint="eastAsia" w:ascii="仿宋_GB2312" w:hAnsi="仿宋_GB2312" w:eastAsia="仿宋_GB2312" w:cs="仿宋_GB2312"/>
          <w:color w:val="000000" w:themeColor="text1"/>
          <w:sz w:val="32"/>
          <w:szCs w:val="32"/>
          <w14:textFill>
            <w14:solidFill>
              <w14:schemeClr w14:val="tx1"/>
            </w14:solidFill>
          </w14:textFill>
        </w:rPr>
        <w:t>，投入近1.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亿元对新会学宫历史文化街区内的盆趣园、马山公园</w:t>
      </w:r>
      <w:r>
        <w:rPr>
          <w:rFonts w:hint="eastAsia" w:ascii="仿宋_GB2312" w:hAnsi="仿宋_GB2312" w:eastAsia="仿宋_GB2312" w:cs="仿宋_GB2312"/>
          <w:color w:val="000000" w:themeColor="text1"/>
          <w:sz w:val="32"/>
          <w:szCs w:val="32"/>
          <w:lang w:eastAsia="zh-CN"/>
          <w14:textFill>
            <w14:solidFill>
              <w14:schemeClr w14:val="tx1"/>
            </w14:solidFill>
          </w14:textFill>
        </w:rPr>
        <w:t>、北园公园</w:t>
      </w:r>
      <w:r>
        <w:rPr>
          <w:rFonts w:hint="eastAsia" w:ascii="仿宋_GB2312" w:hAnsi="仿宋_GB2312" w:eastAsia="仿宋_GB2312" w:cs="仿宋_GB2312"/>
          <w:color w:val="000000" w:themeColor="text1"/>
          <w:sz w:val="32"/>
          <w:szCs w:val="32"/>
          <w14:textFill>
            <w14:solidFill>
              <w14:schemeClr w14:val="tx1"/>
            </w14:solidFill>
          </w14:textFill>
        </w:rPr>
        <w:t>开展提质升级改造工程，为省级文物保护单位龙兴寺石塔、北门窑址等文物进行了合理修缮和周边环境整治工程；对新会学宫</w:t>
      </w:r>
      <w:r>
        <w:rPr>
          <w:rFonts w:hint="eastAsia" w:ascii="仿宋_GB2312" w:hAnsi="仿宋_GB2312" w:eastAsia="仿宋_GB2312" w:cs="仿宋_GB2312"/>
          <w:color w:val="000000" w:themeColor="text1"/>
          <w:sz w:val="32"/>
          <w:szCs w:val="32"/>
          <w:lang w:eastAsia="zh-CN"/>
          <w14:textFill>
            <w14:solidFill>
              <w14:schemeClr w14:val="tx1"/>
            </w14:solidFill>
          </w14:textFill>
        </w:rPr>
        <w:t>内外各殿、阁、廊、桥</w:t>
      </w:r>
      <w:r>
        <w:rPr>
          <w:rFonts w:hint="eastAsia" w:ascii="仿宋_GB2312" w:hAnsi="仿宋_GB2312" w:eastAsia="仿宋_GB2312" w:cs="仿宋_GB2312"/>
          <w:color w:val="000000" w:themeColor="text1"/>
          <w:sz w:val="32"/>
          <w:szCs w:val="32"/>
          <w14:textFill>
            <w14:solidFill>
              <w14:schemeClr w14:val="tx1"/>
            </w14:solidFill>
          </w14:textFill>
        </w:rPr>
        <w:t>和墙体等</w:t>
      </w:r>
      <w:r>
        <w:rPr>
          <w:rFonts w:hint="eastAsia" w:ascii="仿宋_GB2312" w:hAnsi="仿宋_GB2312" w:eastAsia="仿宋_GB2312" w:cs="仿宋_GB2312"/>
          <w:color w:val="000000" w:themeColor="text1"/>
          <w:sz w:val="32"/>
          <w:szCs w:val="32"/>
          <w:lang w:eastAsia="zh-CN"/>
          <w14:textFill>
            <w14:solidFill>
              <w14:schemeClr w14:val="tx1"/>
            </w14:solidFill>
          </w14:textFill>
        </w:rPr>
        <w:t>建筑</w:t>
      </w:r>
      <w:r>
        <w:rPr>
          <w:rFonts w:hint="eastAsia" w:ascii="仿宋_GB2312" w:hAnsi="仿宋_GB2312" w:eastAsia="仿宋_GB2312" w:cs="仿宋_GB2312"/>
          <w:color w:val="000000" w:themeColor="text1"/>
          <w:sz w:val="32"/>
          <w:szCs w:val="32"/>
          <w14:textFill>
            <w14:solidFill>
              <w14:schemeClr w14:val="tx1"/>
            </w14:solidFill>
          </w14:textFill>
        </w:rPr>
        <w:t>本体进行修缮保养，</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增设防雷设备、视频监控等安防设施</w:t>
      </w:r>
      <w:r>
        <w:rPr>
          <w:rFonts w:hint="eastAsia" w:ascii="仿宋_GB2312" w:hAnsi="仿宋_GB2312" w:eastAsia="仿宋_GB2312" w:cs="仿宋_GB2312"/>
          <w:color w:val="000000" w:themeColor="text1"/>
          <w:sz w:val="32"/>
          <w:szCs w:val="32"/>
          <w:lang w:eastAsia="zh-CN"/>
          <w14:textFill>
            <w14:solidFill>
              <w14:schemeClr w14:val="tx1"/>
            </w14:solidFill>
          </w14:textFill>
        </w:rPr>
        <w:t>；完成</w:t>
      </w:r>
      <w:r>
        <w:rPr>
          <w:rFonts w:hint="eastAsia" w:ascii="仿宋_GB2312" w:hAnsi="仿宋_GB2312" w:eastAsia="仿宋_GB2312" w:cs="仿宋_GB2312"/>
          <w:color w:val="000000" w:themeColor="text1"/>
          <w:sz w:val="32"/>
          <w:szCs w:val="32"/>
          <w14:textFill>
            <w14:solidFill>
              <w14:schemeClr w14:val="tx1"/>
            </w14:solidFill>
          </w14:textFill>
        </w:rPr>
        <w:t>新会书院</w:t>
      </w:r>
      <w:r>
        <w:rPr>
          <w:rFonts w:hint="eastAsia" w:ascii="仿宋_GB2312" w:hAnsi="仿宋_GB2312" w:eastAsia="仿宋_GB2312" w:cs="仿宋_GB2312"/>
          <w:color w:val="000000" w:themeColor="text1"/>
          <w:sz w:val="32"/>
          <w:szCs w:val="32"/>
          <w:lang w:eastAsia="zh-CN"/>
          <w14:textFill>
            <w14:solidFill>
              <w14:schemeClr w14:val="tx1"/>
            </w14:solidFill>
          </w14:textFill>
        </w:rPr>
        <w:t>两期的</w:t>
      </w:r>
      <w:r>
        <w:rPr>
          <w:rFonts w:hint="eastAsia" w:ascii="仿宋_GB2312" w:hAnsi="仿宋_GB2312" w:eastAsia="仿宋_GB2312" w:cs="仿宋_GB2312"/>
          <w:color w:val="000000" w:themeColor="text1"/>
          <w:sz w:val="32"/>
          <w:szCs w:val="32"/>
          <w14:textFill>
            <w14:solidFill>
              <w14:schemeClr w14:val="tx1"/>
            </w14:solidFill>
          </w14:textFill>
        </w:rPr>
        <w:t>修缮</w:t>
      </w:r>
      <w:r>
        <w:rPr>
          <w:rFonts w:hint="eastAsia" w:ascii="仿宋_GB2312" w:hAnsi="仿宋_GB2312" w:eastAsia="仿宋_GB2312" w:cs="仿宋_GB2312"/>
          <w:color w:val="000000" w:themeColor="text1"/>
          <w:sz w:val="32"/>
          <w:szCs w:val="32"/>
          <w:lang w:eastAsia="zh-CN"/>
          <w14:textFill>
            <w14:solidFill>
              <w14:schemeClr w14:val="tx1"/>
            </w14:solidFill>
          </w14:textFill>
        </w:rPr>
        <w:t>工程后，开放供公众参观。</w:t>
      </w:r>
      <w:r>
        <w:rPr>
          <w:rFonts w:hint="eastAsia" w:ascii="仿宋_GB2312" w:hAnsi="仿宋_GB2312" w:eastAsia="仿宋_GB2312" w:cs="仿宋_GB2312"/>
          <w:snapToGrid/>
          <w:kern w:val="2"/>
          <w:sz w:val="32"/>
          <w:szCs w:val="32"/>
          <w:lang w:val="en-US" w:eastAsia="zh-CN" w:bidi="ar-SA"/>
        </w:rPr>
        <w:t>结合梁启超诞辰150周年诞辰筹备活动，</w:t>
      </w:r>
      <w:r>
        <w:rPr>
          <w:rFonts w:hint="eastAsia" w:ascii="仿宋_GB2312" w:hAnsi="仿宋_GB2312" w:eastAsia="仿宋_GB2312" w:cs="仿宋_GB2312"/>
          <w:color w:val="000000" w:themeColor="text1"/>
          <w:sz w:val="32"/>
          <w:szCs w:val="32"/>
          <w14:textFill>
            <w14:solidFill>
              <w14:schemeClr w14:val="tx1"/>
            </w14:solidFill>
          </w14:textFill>
        </w:rPr>
        <w:t>投入</w:t>
      </w:r>
      <w:r>
        <w:rPr>
          <w:rFonts w:hint="eastAsia" w:ascii="仿宋_GB2312" w:hAnsi="仿宋_GB2312" w:eastAsia="仿宋_GB2312" w:cs="仿宋_GB2312"/>
          <w:color w:val="000000" w:themeColor="text1"/>
          <w:sz w:val="32"/>
          <w:szCs w:val="32"/>
          <w:lang w:eastAsia="zh-CN"/>
          <w14:textFill>
            <w14:solidFill>
              <w14:schemeClr w14:val="tx1"/>
            </w14:solidFill>
          </w14:textFill>
        </w:rPr>
        <w:t>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4000</w:t>
      </w:r>
      <w:r>
        <w:rPr>
          <w:rFonts w:hint="eastAsia" w:ascii="仿宋_GB2312" w:hAnsi="仿宋_GB2312" w:eastAsia="仿宋_GB2312" w:cs="仿宋_GB2312"/>
          <w:color w:val="000000" w:themeColor="text1"/>
          <w:sz w:val="32"/>
          <w:szCs w:val="32"/>
          <w14:textFill>
            <w14:solidFill>
              <w14:schemeClr w14:val="tx1"/>
            </w14:solidFill>
          </w14:textFill>
        </w:rPr>
        <w:t>万元对梁启超故居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茶坑村老村核心区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栋</w:t>
      </w:r>
      <w:r>
        <w:rPr>
          <w:rFonts w:hint="eastAsia" w:ascii="仿宋_GB2312" w:hAnsi="仿宋_GB2312" w:eastAsia="仿宋_GB2312" w:cs="仿宋_GB2312"/>
          <w:color w:val="000000" w:themeColor="text1"/>
          <w:sz w:val="32"/>
          <w:szCs w:val="32"/>
          <w:lang w:eastAsia="zh-CN"/>
          <w14:textFill>
            <w14:solidFill>
              <w14:schemeClr w14:val="tx1"/>
            </w14:solidFill>
          </w14:textFill>
        </w:rPr>
        <w:t>历史建筑、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4栋</w:t>
      </w:r>
      <w:r>
        <w:rPr>
          <w:rFonts w:hint="eastAsia" w:ascii="仿宋_GB2312" w:hAnsi="仿宋_GB2312" w:eastAsia="仿宋_GB2312" w:cs="仿宋_GB2312"/>
          <w:color w:val="000000" w:themeColor="text1"/>
          <w:sz w:val="32"/>
          <w:szCs w:val="32"/>
          <w:lang w:eastAsia="zh-CN"/>
          <w14:textFill>
            <w14:solidFill>
              <w14:schemeClr w14:val="tx1"/>
            </w14:solidFill>
          </w14:textFill>
        </w:rPr>
        <w:t>古</w:t>
      </w:r>
      <w:r>
        <w:rPr>
          <w:rFonts w:hint="eastAsia" w:ascii="仿宋_GB2312" w:hAnsi="仿宋_GB2312" w:eastAsia="仿宋_GB2312" w:cs="仿宋_GB2312"/>
          <w:color w:val="000000" w:themeColor="text1"/>
          <w:sz w:val="32"/>
          <w:szCs w:val="32"/>
          <w14:textFill>
            <w14:solidFill>
              <w14:schemeClr w14:val="tx1"/>
            </w14:solidFill>
          </w14:textFill>
        </w:rPr>
        <w:t>旧建筑物进行修缮改造</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以及对</w:t>
      </w:r>
      <w:r>
        <w:rPr>
          <w:rFonts w:hint="eastAsia" w:ascii="仿宋_GB2312" w:hAnsi="仿宋_GB2312" w:eastAsia="仿宋_GB2312" w:cs="仿宋_GB2312"/>
          <w:color w:val="000000" w:themeColor="text1"/>
          <w:sz w:val="32"/>
          <w:szCs w:val="32"/>
          <w:lang w:eastAsia="zh-CN"/>
          <w14:textFill>
            <w14:solidFill>
              <w14:schemeClr w14:val="tx1"/>
            </w14:solidFill>
          </w14:textFill>
        </w:rPr>
        <w:t>中心</w:t>
      </w:r>
      <w:r>
        <w:rPr>
          <w:rFonts w:hint="eastAsia" w:ascii="仿宋_GB2312" w:hAnsi="仿宋_GB2312" w:eastAsia="仿宋_GB2312" w:cs="仿宋_GB2312"/>
          <w:color w:val="000000" w:themeColor="text1"/>
          <w:sz w:val="32"/>
          <w:szCs w:val="32"/>
          <w14:textFill>
            <w14:solidFill>
              <w14:schemeClr w14:val="tx1"/>
            </w14:solidFill>
          </w14:textFill>
        </w:rPr>
        <w:t>广场进行休闲空间和景观打造。完成凌东石戏台、罗坑林氏家庙、双水张将军家庙、崖门康王庙、双水碉楼、金牛山华侨义冢等历史文物和大泽田金革命烈士碑、沙堆梅阁烈士墓园、大湾抗战烈士纪念墓、罗坑林锵云故居等革命文物的修缮维护，保障文物本体的安全。</w:t>
      </w:r>
    </w:p>
    <w:p>
      <w:pPr>
        <w:spacing w:line="56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14:textFill>
            <w14:solidFill>
              <w14:schemeClr w14:val="tx1"/>
            </w14:solidFill>
          </w14:textFill>
        </w:rPr>
        <w:t>加大宣传力度，增强保护意识</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对《中华人民共和国文物保护法》《江门市海上丝绸之路史迹保护条例》等历史文化工作法律法规的宣传，提升社会各界对文物保护法律法规的了解和认识。例如利用每年“5·18”国际博物馆日、文化和自然遗产日等主题活动，以印发宣传单张、活动展板、专题问答和以案说法等形式向市民、游客进行宣传普及文物</w:t>
      </w:r>
      <w:r>
        <w:rPr>
          <w:rFonts w:hint="eastAsia" w:ascii="仿宋_GB2312" w:hAnsi="仿宋_GB2312" w:eastAsia="仿宋_GB2312" w:cs="仿宋_GB2312"/>
          <w:color w:val="000000" w:themeColor="text1"/>
          <w:sz w:val="32"/>
          <w:szCs w:val="32"/>
          <w:lang w:eastAsia="zh-CN"/>
          <w14:textFill>
            <w14:solidFill>
              <w14:schemeClr w14:val="tx1"/>
            </w14:solidFill>
          </w14:textFill>
        </w:rPr>
        <w:t>、历史建筑的</w:t>
      </w:r>
      <w:r>
        <w:rPr>
          <w:rFonts w:hint="eastAsia" w:ascii="仿宋_GB2312" w:hAnsi="仿宋_GB2312" w:eastAsia="仿宋_GB2312" w:cs="仿宋_GB2312"/>
          <w:color w:val="000000" w:themeColor="text1"/>
          <w:sz w:val="32"/>
          <w:szCs w:val="32"/>
          <w14:textFill>
            <w14:solidFill>
              <w14:schemeClr w14:val="tx1"/>
            </w14:solidFill>
          </w14:textFill>
        </w:rPr>
        <w:t>保护法律知识；在官冲窑址、金牛山华侨义冢、玉台寺广场旁、北门窑址、慧龙寺遗址等10多处不可移动文物范围内制作文物历史介绍宣传栏和布置简易展览，开展文物历史介绍、保护管理工作成果的专题拍摄报道，及时向社会传播新会文物历史文化知识、展览和活动，加强文物保护宣传工作；运用好省流动博物馆文物图片展下乡巡展等活动，加强对镇（街）、村（社区）群众对文物保护工作的了解和新会历史文化的宣传；运用好新媒体短视频平台、微信公众号等新传播方式，加大宣传的覆盖面和传播力，不断提高文物保护管理人员和群众对文物的保护意识，营造人人关心文物的良好氛围。</w:t>
      </w:r>
    </w:p>
    <w:p>
      <w:pPr>
        <w:spacing w:line="56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14:textFill>
            <w14:solidFill>
              <w14:schemeClr w14:val="tx1"/>
            </w14:solidFill>
          </w14:textFill>
        </w:rPr>
        <w:t>加大利用力度，传承历史文化</w:t>
      </w:r>
    </w:p>
    <w:p>
      <w:pPr>
        <w:spacing w:line="56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通过发挥历史</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文化传承作用，</w:t>
      </w:r>
      <w:r>
        <w:rPr>
          <w:rFonts w:hint="eastAsia" w:ascii="仿宋_GB2312" w:hAnsi="仿宋_GB2312" w:eastAsia="仿宋_GB2312" w:cs="仿宋_GB2312"/>
          <w:color w:val="000000" w:themeColor="text1"/>
          <w:sz w:val="32"/>
          <w:szCs w:val="32"/>
          <w:highlight w:val="none"/>
          <w14:textFill>
            <w14:solidFill>
              <w14:schemeClr w14:val="tx1"/>
            </w14:solidFill>
          </w14:textFill>
        </w:rPr>
        <w:t>展示传播新会特色历史文化载体，推动新时代文旅融合发展。以梁启超先生诞辰150周年为契机，通过举办有关纪念活动，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完善</w:t>
      </w:r>
      <w:r>
        <w:rPr>
          <w:rFonts w:hint="eastAsia" w:ascii="仿宋_GB2312" w:hAnsi="仿宋_GB2312" w:eastAsia="仿宋_GB2312" w:cs="仿宋_GB2312"/>
          <w:color w:val="000000" w:themeColor="text1"/>
          <w:sz w:val="32"/>
          <w:szCs w:val="32"/>
          <w:highlight w:val="none"/>
          <w14:textFill>
            <w14:solidFill>
              <w14:schemeClr w14:val="tx1"/>
            </w14:solidFill>
          </w14:textFill>
        </w:rPr>
        <w:t>启超故里·小鸟天堂文化旅游区文化展陈工程，深挖文化内涵，建设数字图书馆等，丰富对梁启超先生及其子女教育、历史研究成果等内容的展示和宣传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统筹打造以“家国情怀”为主题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为新侨都文化旅游新景点、爱国主义教育新高地、精神文化建设新家园，擦亮“启超故里”文化品牌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发挥广东省历史文化街区新会学宫历史文化街区的核心建筑新会学宫辐射带动作用，实施江门市岭南书院建设项目，以新会学宫和新会书院作为项目实施内容阵地，通过以“走进孔庙学宫，品读儒学文化”为主题，策划组织“古琴文化进学宫”、传统开笔礼和琴棋书画过大年、少儿暑期公益研学活动-国学文化体验班等各种优秀传统文化宣传实践活动，推动中华优秀传统文化与新时代精神文明宣传有机结合，活用新会历史古迹，使其成为展示新会千年古郡的深厚历史文化内涵和新时代公共文化服务的重要阵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highlight w:val="none"/>
        </w:rPr>
        <w:t>大新路—仁寿路历史文化街区</w:t>
      </w:r>
      <w:r>
        <w:rPr>
          <w:rFonts w:hint="eastAsia" w:ascii="仿宋_GB2312" w:hAnsi="仿宋_GB2312" w:eastAsia="仿宋_GB2312" w:cs="仿宋_GB2312"/>
          <w:color w:val="auto"/>
          <w:kern w:val="0"/>
          <w:sz w:val="32"/>
          <w:szCs w:val="32"/>
          <w:highlight w:val="none"/>
          <w:lang w:eastAsia="zh-CN"/>
        </w:rPr>
        <w:t>继</w:t>
      </w:r>
      <w:r>
        <w:rPr>
          <w:rFonts w:hint="eastAsia" w:ascii="仿宋_GB2312" w:hAnsi="仿宋_GB2312" w:eastAsia="仿宋_GB2312" w:cs="仿宋_GB2312"/>
          <w:color w:val="auto"/>
          <w:kern w:val="0"/>
          <w:sz w:val="32"/>
          <w:szCs w:val="32"/>
          <w:highlight w:val="none"/>
          <w:lang w:val="en-US" w:eastAsia="zh-CN"/>
        </w:rPr>
        <w:t>2021年3月被评为“广东省历史文化街区”后，于2022年再被评为第三批广东省级示范特色步行街（商圈）。这条有五百多年历史的商业文化名街，一直是新会区特色消费中心、城区休闲中心和文化活动中心。其中，街区内的</w:t>
      </w:r>
      <w:r>
        <w:rPr>
          <w:rFonts w:hint="eastAsia" w:ascii="仿宋_GB2312" w:hAnsi="仿宋_GB2312" w:eastAsia="仿宋_GB2312" w:cs="仿宋_GB2312"/>
          <w:color w:val="auto"/>
          <w:kern w:val="0"/>
          <w:sz w:val="32"/>
          <w:szCs w:val="32"/>
          <w:highlight w:val="none"/>
        </w:rPr>
        <w:t>新会景堂图书馆</w:t>
      </w:r>
      <w:r>
        <w:rPr>
          <w:rFonts w:hint="eastAsia" w:ascii="仿宋_GB2312" w:hAnsi="仿宋_GB2312" w:eastAsia="仿宋_GB2312" w:cs="仿宋_GB2312"/>
          <w:color w:val="auto"/>
          <w:kern w:val="0"/>
          <w:sz w:val="32"/>
          <w:szCs w:val="32"/>
          <w:highlight w:val="none"/>
          <w:lang w:eastAsia="zh-CN"/>
        </w:rPr>
        <w:t>在去</w:t>
      </w:r>
      <w:r>
        <w:rPr>
          <w:rFonts w:hint="eastAsia" w:ascii="仿宋_GB2312" w:hAnsi="仿宋_GB2312" w:eastAsia="仿宋_GB2312" w:cs="仿宋_GB2312"/>
          <w:color w:val="auto"/>
          <w:kern w:val="0"/>
          <w:sz w:val="32"/>
          <w:szCs w:val="32"/>
          <w:highlight w:val="none"/>
        </w:rPr>
        <w:t>年，以百年馆庆为契机，进行保养提升，扩大、充实阅览空间，建设“百年景堂馆史室”、摄制《百年景堂》纪录片、编撰出版《新会景堂图书馆馆史》图书、举办“百年传承·一路陪伴”新会景堂图书馆建馆100周年主题展等，打造“百年景堂”文化品牌。</w:t>
      </w:r>
    </w:p>
    <w:p>
      <w:pPr>
        <w:spacing w:line="56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三、存在问题</w:t>
      </w:r>
    </w:p>
    <w:p>
      <w:pPr>
        <w:numPr>
          <w:ilvl w:val="0"/>
          <w:numId w:val="0"/>
        </w:numPr>
        <w:spacing w:line="56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1.保护难度较大。部分文物单位或历史建筑的所有权为集体或私人房产，政府作监督监管职能。如江门市历史建筑“杨西岩故居”为私人房产。因年久失修，房主已旅居海外多年，修缮保护力度不够，积极性不高，政府参与保护和修缮有较大难度。</w:t>
      </w:r>
    </w:p>
    <w:p>
      <w:pPr>
        <w:numPr>
          <w:ilvl w:val="0"/>
          <w:numId w:val="0"/>
        </w:num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保护经费不足。新农村建设和城市化进程，对现有保护的文物单位带来一定的冲击，文物保护难度加大。由于过去文物保护意识薄弱，新农村建设和城市化进程加快，文物保护单位的保护有待提高。如农村的祠堂修缮需要经费较多，村集体的筹集有一定困难。</w:t>
      </w:r>
    </w:p>
    <w:p>
      <w:pPr>
        <w:numPr>
          <w:ilvl w:val="0"/>
          <w:numId w:val="0"/>
        </w:num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3.保护专业人员不足。主管部门和博物馆专业保护人员少，街镇政府文物保护专职人员多为兼职，不利于文物保护工作。</w:t>
      </w:r>
    </w:p>
    <w:p>
      <w:pPr>
        <w:spacing w:line="56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四、下一步工作计划</w:t>
      </w:r>
    </w:p>
    <w:p>
      <w:pPr>
        <w:numPr>
          <w:ilvl w:val="0"/>
          <w:numId w:val="0"/>
        </w:numPr>
        <w:spacing w:line="56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1.根据实际情况，让城乡建设融入历史文化传承工作，在推进老旧小区改造项目的同时，主动联系历史建筑的业主，对修缮维护工程协商，争取积极支持投入。</w:t>
      </w:r>
    </w:p>
    <w:p>
      <w:pPr>
        <w:numPr>
          <w:ilvl w:val="0"/>
          <w:numId w:val="0"/>
        </w:numPr>
        <w:spacing w:line="56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2.提前做好每年度区级有关文化遗产专项资金、历史建筑和历史文化街区专项资金的统筹管理、上级下达的专项资金管理。</w:t>
      </w:r>
    </w:p>
    <w:p>
      <w:pPr>
        <w:numPr>
          <w:ilvl w:val="0"/>
          <w:numId w:val="0"/>
        </w:numPr>
        <w:spacing w:line="56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3.加强讲解员队伍建设，举办新会区百名优秀讲解员评选大赛，促进讲解员、保护专业人员队伍的扩大和专业水平提升。重复利用微信公众号、APP等多平台进行历史文化传承的宣传。</w:t>
      </w:r>
    </w:p>
    <w:p>
      <w:pPr>
        <w:numPr>
          <w:ilvl w:val="0"/>
          <w:numId w:val="0"/>
        </w:numPr>
        <w:spacing w:line="560" w:lineRule="exact"/>
        <w:ind w:firstLine="64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numPr>
          <w:ilvl w:val="0"/>
          <w:numId w:val="0"/>
        </w:numPr>
        <w:wordWrap w:val="0"/>
        <w:spacing w:line="560" w:lineRule="exact"/>
        <w:ind w:firstLine="64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江门市新会区住房和城乡建设局  </w:t>
      </w:r>
    </w:p>
    <w:p>
      <w:pPr>
        <w:numPr>
          <w:ilvl w:val="0"/>
          <w:numId w:val="0"/>
        </w:numPr>
        <w:wordWrap w:val="0"/>
        <w:spacing w:line="560" w:lineRule="exact"/>
        <w:ind w:firstLine="640"/>
        <w:jc w:val="right"/>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2023年1月4日      </w:t>
      </w:r>
      <w:bookmarkEnd w:id="0"/>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w:t>
      </w:r>
    </w:p>
    <w:sectPr>
      <w:footerReference r:id="rId4" w:type="first"/>
      <w:footerReference r:id="rId3" w:type="default"/>
      <w:pgSz w:w="11906" w:h="16838"/>
      <w:pgMar w:top="1474" w:right="1474" w:bottom="1474" w:left="1474" w:header="851" w:footer="65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55025"/>
    <w:multiLevelType w:val="multilevel"/>
    <w:tmpl w:val="76155025"/>
    <w:lvl w:ilvl="0" w:tentative="0">
      <w:start w:val="1"/>
      <w:numFmt w:val="decimal"/>
      <w:pStyle w:val="2"/>
      <w:lvlText w:val="%1"/>
      <w:lvlJc w:val="left"/>
      <w:pPr>
        <w:ind w:left="0" w:firstLine="0"/>
      </w:pPr>
      <w:rPr>
        <w:rFonts w:hint="eastAsia"/>
      </w:rPr>
    </w:lvl>
    <w:lvl w:ilvl="1" w:tentative="0">
      <w:start w:val="1"/>
      <w:numFmt w:val="decimal"/>
      <w:lvlText w:val="%1.%2"/>
      <w:lvlJc w:val="left"/>
      <w:pPr>
        <w:ind w:left="0" w:firstLine="0"/>
      </w:pPr>
      <w:rPr>
        <w:rFonts w:hint="default" w:ascii="Times New Roman" w:hAnsi="Times New Roman" w:eastAsia="黑体"/>
        <w:b w:val="0"/>
        <w:i w:val="0"/>
        <w:sz w:val="28"/>
      </w:rPr>
    </w:lvl>
    <w:lvl w:ilvl="2" w:tentative="0">
      <w:start w:val="1"/>
      <w:numFmt w:val="decimal"/>
      <w:lvlText w:val="%1.%2.%3"/>
      <w:lvlJc w:val="left"/>
      <w:pPr>
        <w:ind w:left="0" w:firstLine="0"/>
      </w:pPr>
      <w:rPr>
        <w:rFonts w:hint="default" w:ascii="Times New Roman" w:hAnsi="Times New Roman" w:eastAsia="楷体_GB2312"/>
        <w:b w:val="0"/>
        <w:i w:val="0"/>
        <w:sz w:val="28"/>
      </w:rPr>
    </w:lvl>
    <w:lvl w:ilvl="3" w:tentative="0">
      <w:start w:val="1"/>
      <w:numFmt w:val="decimal"/>
      <w:lvlText w:val="%1.%2.%3.%4"/>
      <w:lvlJc w:val="left"/>
      <w:pPr>
        <w:ind w:left="1134" w:firstLine="0"/>
      </w:pPr>
      <w:rPr>
        <w:rFonts w:hint="default" w:ascii="Times New Roman" w:hAnsi="Times New Roman" w:cs="Times New Roman"/>
        <w:sz w:val="28"/>
        <w:szCs w:val="28"/>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YzQ2Mzc5MzI4NmI4ZTE5OWY3YzM4MWE4NmQxNDEifQ=="/>
  </w:docVars>
  <w:rsids>
    <w:rsidRoot w:val="007F1CD6"/>
    <w:rsid w:val="00001AB9"/>
    <w:rsid w:val="0001467B"/>
    <w:rsid w:val="00017424"/>
    <w:rsid w:val="000316E3"/>
    <w:rsid w:val="000325B9"/>
    <w:rsid w:val="00043F4D"/>
    <w:rsid w:val="00061EA2"/>
    <w:rsid w:val="00094B58"/>
    <w:rsid w:val="00096619"/>
    <w:rsid w:val="000E27AD"/>
    <w:rsid w:val="000F624C"/>
    <w:rsid w:val="00113EED"/>
    <w:rsid w:val="0015286C"/>
    <w:rsid w:val="00166F8D"/>
    <w:rsid w:val="00172DC8"/>
    <w:rsid w:val="0017314B"/>
    <w:rsid w:val="00190519"/>
    <w:rsid w:val="001C4FD0"/>
    <w:rsid w:val="001D3604"/>
    <w:rsid w:val="001F2EAA"/>
    <w:rsid w:val="00216EA9"/>
    <w:rsid w:val="0022189C"/>
    <w:rsid w:val="0025249F"/>
    <w:rsid w:val="00265FB1"/>
    <w:rsid w:val="002769DD"/>
    <w:rsid w:val="00285C63"/>
    <w:rsid w:val="002A48A0"/>
    <w:rsid w:val="002B6243"/>
    <w:rsid w:val="002C48D6"/>
    <w:rsid w:val="002D6619"/>
    <w:rsid w:val="00323217"/>
    <w:rsid w:val="00351782"/>
    <w:rsid w:val="00354A5F"/>
    <w:rsid w:val="003648B6"/>
    <w:rsid w:val="003843DD"/>
    <w:rsid w:val="00387F9E"/>
    <w:rsid w:val="0039126B"/>
    <w:rsid w:val="003B0E92"/>
    <w:rsid w:val="003B573A"/>
    <w:rsid w:val="003C630F"/>
    <w:rsid w:val="004009AF"/>
    <w:rsid w:val="00404849"/>
    <w:rsid w:val="00411FE7"/>
    <w:rsid w:val="00414017"/>
    <w:rsid w:val="004363E9"/>
    <w:rsid w:val="00465C9E"/>
    <w:rsid w:val="004B69D5"/>
    <w:rsid w:val="004C6945"/>
    <w:rsid w:val="004E793B"/>
    <w:rsid w:val="005020E8"/>
    <w:rsid w:val="00541219"/>
    <w:rsid w:val="005518BE"/>
    <w:rsid w:val="00552013"/>
    <w:rsid w:val="005631EA"/>
    <w:rsid w:val="005953CA"/>
    <w:rsid w:val="005B07CF"/>
    <w:rsid w:val="005B18B0"/>
    <w:rsid w:val="005C2DAD"/>
    <w:rsid w:val="005D25B9"/>
    <w:rsid w:val="005D3765"/>
    <w:rsid w:val="005D609F"/>
    <w:rsid w:val="005D66B8"/>
    <w:rsid w:val="005F4D55"/>
    <w:rsid w:val="005F7E41"/>
    <w:rsid w:val="00605C7D"/>
    <w:rsid w:val="00612443"/>
    <w:rsid w:val="00613FB6"/>
    <w:rsid w:val="006266DC"/>
    <w:rsid w:val="006470A8"/>
    <w:rsid w:val="00647ED9"/>
    <w:rsid w:val="006523ED"/>
    <w:rsid w:val="0066501D"/>
    <w:rsid w:val="006667F2"/>
    <w:rsid w:val="00671733"/>
    <w:rsid w:val="0067348B"/>
    <w:rsid w:val="006755B3"/>
    <w:rsid w:val="006C50EE"/>
    <w:rsid w:val="006D11D3"/>
    <w:rsid w:val="006D1D45"/>
    <w:rsid w:val="006F16E5"/>
    <w:rsid w:val="006F5AF5"/>
    <w:rsid w:val="007062DC"/>
    <w:rsid w:val="00714048"/>
    <w:rsid w:val="00715145"/>
    <w:rsid w:val="007158CF"/>
    <w:rsid w:val="007A3D50"/>
    <w:rsid w:val="007B2453"/>
    <w:rsid w:val="007D1C1A"/>
    <w:rsid w:val="007D6F0B"/>
    <w:rsid w:val="007F1CD6"/>
    <w:rsid w:val="007F52AB"/>
    <w:rsid w:val="00802E57"/>
    <w:rsid w:val="00810196"/>
    <w:rsid w:val="0082091F"/>
    <w:rsid w:val="00826333"/>
    <w:rsid w:val="00841DBF"/>
    <w:rsid w:val="008C7458"/>
    <w:rsid w:val="008D1DD2"/>
    <w:rsid w:val="008D5CBC"/>
    <w:rsid w:val="008D625B"/>
    <w:rsid w:val="008E3E45"/>
    <w:rsid w:val="008F0481"/>
    <w:rsid w:val="00913322"/>
    <w:rsid w:val="00943FF4"/>
    <w:rsid w:val="00954E38"/>
    <w:rsid w:val="00962145"/>
    <w:rsid w:val="00966759"/>
    <w:rsid w:val="009771EF"/>
    <w:rsid w:val="00982190"/>
    <w:rsid w:val="0098303D"/>
    <w:rsid w:val="00983AF2"/>
    <w:rsid w:val="009A3CCF"/>
    <w:rsid w:val="009A5CD3"/>
    <w:rsid w:val="009A6118"/>
    <w:rsid w:val="009B7F3F"/>
    <w:rsid w:val="009D3025"/>
    <w:rsid w:val="009F0A7A"/>
    <w:rsid w:val="009F5ED5"/>
    <w:rsid w:val="00A23E51"/>
    <w:rsid w:val="00A7786C"/>
    <w:rsid w:val="00A8523A"/>
    <w:rsid w:val="00AC3725"/>
    <w:rsid w:val="00AD7B13"/>
    <w:rsid w:val="00AE43A0"/>
    <w:rsid w:val="00AE6152"/>
    <w:rsid w:val="00AF4058"/>
    <w:rsid w:val="00B03621"/>
    <w:rsid w:val="00B05D10"/>
    <w:rsid w:val="00B25B2A"/>
    <w:rsid w:val="00B44032"/>
    <w:rsid w:val="00B63E38"/>
    <w:rsid w:val="00B83A1E"/>
    <w:rsid w:val="00B83B66"/>
    <w:rsid w:val="00B926ED"/>
    <w:rsid w:val="00BB4806"/>
    <w:rsid w:val="00BB6EE9"/>
    <w:rsid w:val="00BC3119"/>
    <w:rsid w:val="00BE21D1"/>
    <w:rsid w:val="00BE52B6"/>
    <w:rsid w:val="00BE6EB2"/>
    <w:rsid w:val="00BF66E9"/>
    <w:rsid w:val="00C13D24"/>
    <w:rsid w:val="00C25117"/>
    <w:rsid w:val="00C36768"/>
    <w:rsid w:val="00C435C0"/>
    <w:rsid w:val="00C43E18"/>
    <w:rsid w:val="00C74EAC"/>
    <w:rsid w:val="00CA5D84"/>
    <w:rsid w:val="00D01910"/>
    <w:rsid w:val="00D02810"/>
    <w:rsid w:val="00D13315"/>
    <w:rsid w:val="00D14039"/>
    <w:rsid w:val="00D20C57"/>
    <w:rsid w:val="00D276B0"/>
    <w:rsid w:val="00D45321"/>
    <w:rsid w:val="00D5548E"/>
    <w:rsid w:val="00D86B8C"/>
    <w:rsid w:val="00DB08E7"/>
    <w:rsid w:val="00DB61D8"/>
    <w:rsid w:val="00DB67EF"/>
    <w:rsid w:val="00DC0158"/>
    <w:rsid w:val="00DC0BE9"/>
    <w:rsid w:val="00DD0E54"/>
    <w:rsid w:val="00DD38DF"/>
    <w:rsid w:val="00DE383A"/>
    <w:rsid w:val="00E21708"/>
    <w:rsid w:val="00E3222F"/>
    <w:rsid w:val="00E813DD"/>
    <w:rsid w:val="00E875CD"/>
    <w:rsid w:val="00EA4D46"/>
    <w:rsid w:val="00EB52ED"/>
    <w:rsid w:val="00EC4B84"/>
    <w:rsid w:val="00EE173E"/>
    <w:rsid w:val="00EF1ECA"/>
    <w:rsid w:val="00F067D8"/>
    <w:rsid w:val="00F25183"/>
    <w:rsid w:val="00F37F1A"/>
    <w:rsid w:val="00F4197B"/>
    <w:rsid w:val="00F47F8F"/>
    <w:rsid w:val="00F51A4E"/>
    <w:rsid w:val="00F65257"/>
    <w:rsid w:val="00F76A07"/>
    <w:rsid w:val="00F97DD4"/>
    <w:rsid w:val="00FB1B72"/>
    <w:rsid w:val="00FC0089"/>
    <w:rsid w:val="00FC42C1"/>
    <w:rsid w:val="00FE39CE"/>
    <w:rsid w:val="01862A57"/>
    <w:rsid w:val="04B12CD1"/>
    <w:rsid w:val="062C7B4E"/>
    <w:rsid w:val="06D373CC"/>
    <w:rsid w:val="0A265483"/>
    <w:rsid w:val="0D86396F"/>
    <w:rsid w:val="0D8E0096"/>
    <w:rsid w:val="0F8E2228"/>
    <w:rsid w:val="11AD209C"/>
    <w:rsid w:val="123963F8"/>
    <w:rsid w:val="144505CA"/>
    <w:rsid w:val="15CF5F8B"/>
    <w:rsid w:val="17703430"/>
    <w:rsid w:val="1A266668"/>
    <w:rsid w:val="1F555457"/>
    <w:rsid w:val="219870BD"/>
    <w:rsid w:val="229D605B"/>
    <w:rsid w:val="238C72F3"/>
    <w:rsid w:val="277D0511"/>
    <w:rsid w:val="2EAE615D"/>
    <w:rsid w:val="2FA3116B"/>
    <w:rsid w:val="30CE06FC"/>
    <w:rsid w:val="31DE0CA8"/>
    <w:rsid w:val="33AF1512"/>
    <w:rsid w:val="3624099B"/>
    <w:rsid w:val="3D3954D4"/>
    <w:rsid w:val="435F0113"/>
    <w:rsid w:val="43997802"/>
    <w:rsid w:val="440A605C"/>
    <w:rsid w:val="477D10D1"/>
    <w:rsid w:val="481C453D"/>
    <w:rsid w:val="49A826F4"/>
    <w:rsid w:val="4A634531"/>
    <w:rsid w:val="4BFB37E4"/>
    <w:rsid w:val="4D5C6E3D"/>
    <w:rsid w:val="4F1416B2"/>
    <w:rsid w:val="4F4D0CBD"/>
    <w:rsid w:val="52640F34"/>
    <w:rsid w:val="53C5772D"/>
    <w:rsid w:val="58721D73"/>
    <w:rsid w:val="589D5FD3"/>
    <w:rsid w:val="61D328BD"/>
    <w:rsid w:val="61D86949"/>
    <w:rsid w:val="63C320C4"/>
    <w:rsid w:val="64991752"/>
    <w:rsid w:val="6A7117B0"/>
    <w:rsid w:val="6BCC1B92"/>
    <w:rsid w:val="6D876204"/>
    <w:rsid w:val="6E622950"/>
    <w:rsid w:val="714501B0"/>
    <w:rsid w:val="730B60C4"/>
    <w:rsid w:val="73533C96"/>
    <w:rsid w:val="76323DE2"/>
    <w:rsid w:val="7AB9476E"/>
    <w:rsid w:val="7BBA4D8C"/>
    <w:rsid w:val="7EDB3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qFormat/>
    <w:uiPriority w:val="9"/>
    <w:pPr>
      <w:keepNext/>
      <w:keepLines/>
      <w:spacing w:before="260" w:after="260" w:line="560" w:lineRule="exact"/>
      <w:outlineLvl w:val="1"/>
    </w:pPr>
    <w:rPr>
      <w:rFonts w:ascii="Cambria" w:hAnsi="Cambria" w:cs="黑体"/>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自定标题2"/>
    <w:basedOn w:val="3"/>
    <w:qFormat/>
    <w:uiPriority w:val="99"/>
    <w:pPr>
      <w:numPr>
        <w:ilvl w:val="0"/>
        <w:numId w:val="1"/>
      </w:numPr>
      <w:spacing w:beforeLines="200" w:afterLines="200"/>
    </w:pPr>
    <w:rPr>
      <w:rFonts w:ascii="Times New Roman" w:hAnsi="Times New Roman"/>
      <w:sz w:val="32"/>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NormalCharacter"/>
    <w:semiHidden/>
    <w:qFormat/>
    <w:uiPriority w:val="0"/>
    <w:rPr>
      <w:kern w:val="2"/>
      <w:sz w:val="21"/>
      <w:szCs w:val="22"/>
      <w:lang w:val="en-US" w:eastAsia="zh-CN" w:bidi="ar-SA"/>
    </w:rPr>
  </w:style>
  <w:style w:type="paragraph" w:customStyle="1" w:styleId="14">
    <w:name w:val="UserStyle_0"/>
    <w:basedOn w:val="1"/>
    <w:qFormat/>
    <w:uiPriority w:val="0"/>
    <w:pPr>
      <w:spacing w:after="120" w:line="480" w:lineRule="auto"/>
      <w:ind w:left="420" w:leftChars="200"/>
      <w:textAlignment w:val="baseline"/>
    </w:pPr>
    <w:rPr>
      <w:rFonts w:ascii="Calibri" w:hAnsi="Calibri" w:eastAsia="宋体" w:cs="Times New Roman"/>
      <w:szCs w:val="22"/>
    </w:rPr>
  </w:style>
  <w:style w:type="character" w:customStyle="1" w:styleId="15">
    <w:name w:val="批注框文本 字符"/>
    <w:basedOn w:val="10"/>
    <w:link w:val="5"/>
    <w:semiHidden/>
    <w:qFormat/>
    <w:uiPriority w:val="99"/>
    <w:rPr>
      <w:rFonts w:asciiTheme="minorHAnsi" w:hAnsiTheme="minorHAnsi" w:eastAsiaTheme="minorEastAsia" w:cstheme="minorBidi"/>
      <w:kern w:val="2"/>
      <w:sz w:val="18"/>
      <w:szCs w:val="18"/>
    </w:rPr>
  </w:style>
  <w:style w:type="paragraph" w:customStyle="1" w:styleId="16">
    <w:name w:val="列表段落1"/>
    <w:basedOn w:val="1"/>
    <w:qFormat/>
    <w:uiPriority w:val="0"/>
    <w:pPr>
      <w:ind w:firstLine="420" w:firstLineChars="200"/>
    </w:pPr>
    <w:rPr>
      <w:rFonts w:ascii="Calibri" w:hAnsi="Calibri" w:eastAsia="宋体" w:cs="Times New Roman"/>
    </w:rPr>
  </w:style>
  <w:style w:type="paragraph" w:customStyle="1" w:styleId="17">
    <w:name w:val="PlainText"/>
    <w:basedOn w:val="1"/>
    <w:qFormat/>
    <w:uiPriority w:val="0"/>
    <w:rPr>
      <w:rFonts w:hint="eastAsia"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A61FD-0868-45B2-8BAC-69BE609161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3273</Words>
  <Characters>3360</Characters>
  <Lines>49</Lines>
  <Paragraphs>13</Paragraphs>
  <TotalTime>1</TotalTime>
  <ScaleCrop>false</ScaleCrop>
  <LinksUpToDate>false</LinksUpToDate>
  <CharactersWithSpaces>3381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2022-09-04T13:52:00Z</dcterms:created>
  <dc:creator>鄧明傑</dc:creator>
  <cp:lastModifiedBy>粒粒</cp:lastModifiedBy>
  <cp:lastPrinted>2022-10-09T00:18:00Z</cp:lastPrinted>
  <dcterms:modified xsi:type="dcterms:W3CDTF">2023-01-06T03:01:07Z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091777ACC2FC4FB89465D403D339E16A</vt:lpwstr>
  </property>
</Properties>
</file>