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AE" w:rsidRDefault="002F576F">
      <w:pPr>
        <w:pStyle w:val="2"/>
        <w:widowControl/>
        <w:pBdr>
          <w:bottom w:val="single" w:sz="12" w:space="3" w:color="B31B34"/>
        </w:pBdr>
        <w:spacing w:before="150" w:after="346"/>
        <w:rPr>
          <w:rFonts w:hint="default"/>
          <w:b/>
          <w:bCs/>
          <w:sz w:val="27"/>
          <w:szCs w:val="27"/>
          <w:shd w:val="clear" w:color="auto" w:fill="FFFFFF"/>
        </w:rPr>
      </w:pPr>
      <w:bookmarkStart w:id="0" w:name="_GoBack"/>
      <w:bookmarkEnd w:id="0"/>
      <w:r>
        <w:rPr>
          <w:rFonts w:cs="宋体"/>
          <w:bCs/>
          <w:color w:val="000000" w:themeColor="text1"/>
          <w:sz w:val="28"/>
          <w:szCs w:val="28"/>
        </w:rPr>
        <w:t>附件</w:t>
      </w:r>
      <w:r>
        <w:rPr>
          <w:rFonts w:cs="宋体"/>
          <w:bCs/>
          <w:color w:val="000000" w:themeColor="text1"/>
          <w:sz w:val="28"/>
          <w:szCs w:val="28"/>
        </w:rPr>
        <w:t>2</w:t>
      </w:r>
      <w:r>
        <w:rPr>
          <w:rFonts w:cs="宋体"/>
          <w:bCs/>
          <w:color w:val="000000" w:themeColor="text1"/>
          <w:sz w:val="28"/>
          <w:szCs w:val="28"/>
        </w:rPr>
        <w:t>.2</w:t>
      </w:r>
    </w:p>
    <w:p w:rsidR="00BC42AE" w:rsidRDefault="002F576F">
      <w:pPr>
        <w:pStyle w:val="2"/>
        <w:widowControl/>
        <w:pBdr>
          <w:bottom w:val="single" w:sz="12" w:space="3" w:color="B31B34"/>
        </w:pBdr>
        <w:spacing w:before="150" w:after="346"/>
        <w:jc w:val="center"/>
        <w:rPr>
          <w:rFonts w:hint="default"/>
          <w:sz w:val="27"/>
          <w:szCs w:val="27"/>
        </w:rPr>
      </w:pPr>
      <w:r>
        <w:rPr>
          <w:b/>
          <w:bCs/>
          <w:sz w:val="27"/>
          <w:szCs w:val="27"/>
          <w:shd w:val="clear" w:color="auto" w:fill="FFFFFF"/>
        </w:rPr>
        <w:t>广东政府采购智慧云平台</w:t>
      </w:r>
      <w:r>
        <w:rPr>
          <w:b/>
          <w:bCs/>
          <w:sz w:val="27"/>
          <w:szCs w:val="27"/>
          <w:shd w:val="clear" w:color="auto" w:fill="FFFFFF"/>
        </w:rPr>
        <w:t>-</w:t>
      </w:r>
      <w:r>
        <w:rPr>
          <w:b/>
          <w:bCs/>
          <w:sz w:val="27"/>
          <w:szCs w:val="27"/>
          <w:shd w:val="clear" w:color="auto" w:fill="FFFFFF"/>
        </w:rPr>
        <w:t>网证通数字证书及电子印章办理流程</w:t>
      </w:r>
    </w:p>
    <w:p w:rsidR="00BC42AE" w:rsidRDefault="002F576F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3877310" cy="7035165"/>
            <wp:effectExtent l="0" t="0" r="8890" b="13335"/>
            <wp:docPr id="3" name="图片 3" descr="162504522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25045228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703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2AE" w:rsidRDefault="002F576F">
      <w:pPr>
        <w:pStyle w:val="a4"/>
        <w:widowControl/>
        <w:spacing w:beforeAutospacing="0" w:afterAutospacing="0"/>
        <w:ind w:leftChars="-400" w:left="-840"/>
        <w:rPr>
          <w:rFonts w:ascii="微软雅黑" w:eastAsia="微软雅黑" w:hAnsi="微软雅黑" w:cs="微软雅黑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70C0"/>
          <w:sz w:val="18"/>
          <w:szCs w:val="18"/>
        </w:rPr>
        <w:t>在线填写资料</w:t>
      </w:r>
      <w:r>
        <w:rPr>
          <w:rFonts w:ascii="微软雅黑" w:eastAsia="微软雅黑" w:hAnsi="微软雅黑" w:cs="微软雅黑" w:hint="eastAsia"/>
          <w:b/>
          <w:bCs/>
          <w:color w:val="0070C0"/>
          <w:sz w:val="18"/>
          <w:szCs w:val="18"/>
        </w:rPr>
        <w:t>网址</w:t>
      </w:r>
      <w:r>
        <w:rPr>
          <w:rFonts w:ascii="微软雅黑" w:eastAsia="微软雅黑" w:hAnsi="微软雅黑" w:cs="微软雅黑" w:hint="eastAsia"/>
          <w:b/>
          <w:bCs/>
          <w:color w:val="0070C0"/>
          <w:sz w:val="18"/>
          <w:szCs w:val="18"/>
        </w:rPr>
        <w:t>：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  <w:u w:val="single"/>
        </w:rPr>
        <w:t>https://bpms.cnca.net/usercertservice/index.jsp?serviceId=560a9955b61a2150</w:t>
      </w:r>
      <w:r>
        <w:rPr>
          <w:rFonts w:ascii="微软雅黑" w:eastAsia="微软雅黑" w:hAnsi="微软雅黑" w:cs="微软雅黑" w:hint="eastAsia"/>
          <w:b/>
          <w:bCs/>
          <w:color w:val="000000" w:themeColor="text1"/>
          <w:sz w:val="18"/>
          <w:szCs w:val="18"/>
        </w:rPr>
        <w:br/>
      </w:r>
      <w:r>
        <w:rPr>
          <w:rFonts w:ascii="微软雅黑" w:eastAsia="微软雅黑" w:hAnsi="微软雅黑" w:cs="微软雅黑" w:hint="eastAsia"/>
          <w:b/>
          <w:bCs/>
          <w:color w:val="0070C0"/>
          <w:sz w:val="18"/>
          <w:szCs w:val="18"/>
        </w:rPr>
        <w:t>线下办理地址查询：</w:t>
      </w:r>
      <w:hyperlink r:id="rId9" w:history="1">
        <w:r>
          <w:rPr>
            <w:rStyle w:val="a6"/>
            <w:rFonts w:ascii="微软雅黑" w:eastAsia="微软雅黑" w:hAnsi="微软雅黑" w:cs="微软雅黑" w:hint="eastAsia"/>
            <w:b/>
            <w:bCs/>
            <w:color w:val="000000" w:themeColor="text1"/>
            <w:sz w:val="18"/>
            <w:szCs w:val="18"/>
          </w:rPr>
          <w:t>http://www.cnca.net/Client/detail/id/2216.html</w:t>
        </w:r>
      </w:hyperlink>
    </w:p>
    <w:p w:rsidR="00BC42AE" w:rsidRDefault="002F576F">
      <w:pPr>
        <w:pStyle w:val="a4"/>
        <w:widowControl/>
        <w:spacing w:beforeAutospacing="0" w:afterAutospacing="0"/>
        <w:ind w:leftChars="-400" w:left="-840"/>
        <w:rPr>
          <w:rFonts w:ascii="宋体" w:hAnsi="宋体"/>
          <w:b/>
          <w:bCs/>
          <w:color w:val="000000"/>
          <w:kern w:val="44"/>
          <w:sz w:val="22"/>
          <w:szCs w:val="22"/>
        </w:rPr>
      </w:pPr>
      <w:r>
        <w:rPr>
          <w:rFonts w:ascii="宋体" w:hAnsi="宋体" w:hint="eastAsia"/>
          <w:b/>
          <w:bCs/>
          <w:color w:val="000000"/>
          <w:kern w:val="44"/>
          <w:sz w:val="22"/>
          <w:szCs w:val="22"/>
        </w:rPr>
        <w:lastRenderedPageBreak/>
        <w:t>【汇款账户】</w:t>
      </w:r>
    </w:p>
    <w:tbl>
      <w:tblPr>
        <w:tblW w:w="9204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8091"/>
      </w:tblGrid>
      <w:tr w:rsidR="00BC42AE">
        <w:tc>
          <w:tcPr>
            <w:tcW w:w="92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汇款信息</w:t>
            </w:r>
          </w:p>
        </w:tc>
      </w:tr>
      <w:tr w:rsidR="00BC42AE"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8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广东省电子商务认证有限公司</w:t>
            </w:r>
          </w:p>
        </w:tc>
      </w:tr>
      <w:tr w:rsidR="00BC42AE"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开户银行</w:t>
            </w:r>
          </w:p>
        </w:tc>
        <w:tc>
          <w:tcPr>
            <w:tcW w:w="8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中信银行广州花园支行</w:t>
            </w:r>
          </w:p>
        </w:tc>
      </w:tr>
      <w:tr w:rsidR="00BC42AE">
        <w:tc>
          <w:tcPr>
            <w:tcW w:w="1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银行账号</w:t>
            </w:r>
          </w:p>
        </w:tc>
        <w:tc>
          <w:tcPr>
            <w:tcW w:w="80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7443 9001 8260 0096 874</w:t>
            </w:r>
          </w:p>
        </w:tc>
      </w:tr>
      <w:tr w:rsidR="00BC42AE">
        <w:tc>
          <w:tcPr>
            <w:tcW w:w="92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注意：要提前线下公对公转账。汇款单位必须是办理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的单位，并且备注“办理</w:t>
            </w:r>
            <w:r>
              <w:rPr>
                <w:rFonts w:ascii="宋体" w:hAnsi="宋体" w:hint="eastAsia"/>
                <w:b/>
                <w:bCs/>
                <w:color w:val="000000"/>
                <w:sz w:val="22"/>
                <w:szCs w:val="22"/>
              </w:rPr>
              <w:t>广东政府采购智慧云平台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CA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”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</w:rPr>
              <w:t>温馨提示：双程快递费由贵单位支付，不接受挂号信。</w:t>
            </w:r>
          </w:p>
        </w:tc>
      </w:tr>
    </w:tbl>
    <w:p w:rsidR="00BC42AE" w:rsidRDefault="002F576F">
      <w:pPr>
        <w:pStyle w:val="a4"/>
        <w:widowControl/>
        <w:spacing w:beforeAutospacing="0" w:afterAutospacing="0"/>
        <w:ind w:leftChars="-400" w:left="-840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sz w:val="20"/>
          <w:szCs w:val="20"/>
        </w:rPr>
        <w:br w:type="page"/>
      </w:r>
    </w:p>
    <w:p w:rsidR="00BC42AE" w:rsidRDefault="00BC42AE">
      <w:pPr>
        <w:pStyle w:val="a4"/>
        <w:widowControl/>
        <w:spacing w:beforeAutospacing="0" w:afterAutospacing="0"/>
        <w:ind w:leftChars="-400" w:left="-840"/>
        <w:rPr>
          <w:rFonts w:ascii="微软雅黑" w:eastAsia="微软雅黑" w:hAnsi="微软雅黑" w:cs="微软雅黑"/>
          <w:b/>
          <w:bCs/>
          <w:sz w:val="20"/>
          <w:szCs w:val="20"/>
        </w:rPr>
      </w:pPr>
    </w:p>
    <w:p w:rsidR="00BC42AE" w:rsidRDefault="002F576F">
      <w:pPr>
        <w:pStyle w:val="a4"/>
        <w:widowControl/>
        <w:spacing w:beforeAutospacing="0" w:afterAutospacing="0"/>
        <w:ind w:leftChars="-400" w:left="-840"/>
        <w:jc w:val="center"/>
        <w:rPr>
          <w:rFonts w:ascii="微软雅黑" w:eastAsia="微软雅黑" w:hAnsi="微软雅黑" w:cs="微软雅黑"/>
          <w:b/>
          <w:bCs/>
          <w:sz w:val="20"/>
          <w:szCs w:val="20"/>
        </w:rPr>
      </w:pPr>
      <w:r>
        <w:rPr>
          <w:rFonts w:ascii="微软雅黑" w:eastAsia="微软雅黑" w:hAnsi="微软雅黑" w:cs="微软雅黑" w:hint="eastAsia"/>
          <w:b/>
          <w:bCs/>
          <w:noProof/>
          <w:sz w:val="20"/>
          <w:szCs w:val="20"/>
        </w:rPr>
        <w:drawing>
          <wp:inline distT="0" distB="0" distL="114300" distR="114300">
            <wp:extent cx="5739765" cy="6815455"/>
            <wp:effectExtent l="0" t="0" r="13335" b="4445"/>
            <wp:docPr id="2" name="图片 2" descr="162510978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25109781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9765" cy="681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2AE" w:rsidRDefault="00BC42AE">
      <w:pPr>
        <w:pStyle w:val="a4"/>
        <w:widowControl/>
        <w:spacing w:beforeAutospacing="0" w:afterAutospacing="0"/>
        <w:ind w:leftChars="-95" w:left="-199"/>
        <w:rPr>
          <w:rFonts w:ascii="微软雅黑" w:eastAsia="微软雅黑" w:hAnsi="微软雅黑" w:cs="微软雅黑"/>
          <w:b/>
          <w:bCs/>
          <w:color w:val="FF0000"/>
          <w:sz w:val="20"/>
          <w:szCs w:val="20"/>
        </w:rPr>
      </w:pPr>
    </w:p>
    <w:p w:rsidR="00BC42AE" w:rsidRDefault="002F576F">
      <w:pPr>
        <w:pStyle w:val="a4"/>
        <w:widowControl/>
        <w:spacing w:beforeAutospacing="0" w:afterAutospacing="0"/>
        <w:ind w:leftChars="-95" w:left="-199" w:firstLineChars="100" w:firstLine="180"/>
        <w:rPr>
          <w:rFonts w:ascii="微软雅黑" w:eastAsia="微软雅黑" w:hAnsi="微软雅黑" w:cs="微软雅黑"/>
          <w:b/>
          <w:bCs/>
          <w:sz w:val="16"/>
          <w:szCs w:val="16"/>
          <w:u w:val="single"/>
        </w:rPr>
      </w:pPr>
      <w:r>
        <w:rPr>
          <w:rFonts w:ascii="微软雅黑" w:eastAsia="微软雅黑" w:hAnsi="微软雅黑" w:cs="微软雅黑" w:hint="eastAsia"/>
          <w:b/>
          <w:bCs/>
          <w:color w:val="0070C0"/>
          <w:sz w:val="18"/>
          <w:szCs w:val="18"/>
        </w:rPr>
        <w:t>网证通安全客户端下载地址：</w:t>
      </w:r>
      <w:r>
        <w:rPr>
          <w:rFonts w:ascii="微软雅黑" w:eastAsia="微软雅黑" w:hAnsi="微软雅黑" w:cs="微软雅黑" w:hint="eastAsia"/>
          <w:b/>
          <w:bCs/>
          <w:sz w:val="18"/>
          <w:szCs w:val="18"/>
          <w:u w:val="single"/>
        </w:rPr>
        <w:t>http://www.cnca.net/Client/index/cat_id/1910.html</w:t>
      </w:r>
      <w:r>
        <w:rPr>
          <w:rFonts w:ascii="微软雅黑" w:eastAsia="微软雅黑" w:hAnsi="微软雅黑" w:cs="微软雅黑" w:hint="eastAsia"/>
          <w:b/>
          <w:bCs/>
          <w:sz w:val="16"/>
          <w:szCs w:val="16"/>
          <w:u w:val="single"/>
        </w:rPr>
        <w:t>（</w:t>
      </w:r>
      <w:r>
        <w:rPr>
          <w:rFonts w:ascii="微软雅黑" w:eastAsia="微软雅黑" w:hAnsi="微软雅黑" w:cs="微软雅黑" w:hint="eastAsia"/>
          <w:b/>
          <w:bCs/>
          <w:sz w:val="16"/>
          <w:szCs w:val="16"/>
          <w:u w:val="single"/>
        </w:rPr>
        <w:t>适用证书续期、在线解锁</w:t>
      </w:r>
      <w:r>
        <w:rPr>
          <w:rFonts w:ascii="微软雅黑" w:eastAsia="微软雅黑" w:hAnsi="微软雅黑" w:cs="微软雅黑" w:hint="eastAsia"/>
          <w:b/>
          <w:bCs/>
          <w:sz w:val="16"/>
          <w:szCs w:val="16"/>
          <w:u w:val="single"/>
        </w:rPr>
        <w:t>）</w:t>
      </w:r>
    </w:p>
    <w:p w:rsidR="00BC42AE" w:rsidRDefault="002F576F">
      <w:pPr>
        <w:pStyle w:val="a4"/>
        <w:widowControl/>
        <w:spacing w:beforeAutospacing="0" w:afterAutospacing="0"/>
        <w:ind w:leftChars="-95" w:left="-199"/>
        <w:rPr>
          <w:rFonts w:ascii="微软雅黑" w:eastAsia="微软雅黑" w:hAnsi="微软雅黑" w:cs="微软雅黑"/>
          <w:b/>
          <w:bCs/>
          <w:sz w:val="18"/>
          <w:szCs w:val="18"/>
        </w:rPr>
      </w:pPr>
      <w:r>
        <w:rPr>
          <w:rFonts w:ascii="微软雅黑" w:eastAsia="微软雅黑" w:hAnsi="微软雅黑" w:cs="微软雅黑" w:hint="eastAsia"/>
          <w:b/>
          <w:bCs/>
          <w:color w:val="0070C0"/>
          <w:sz w:val="18"/>
          <w:szCs w:val="18"/>
        </w:rPr>
        <w:t>《数字证书及电子印章申请表》下载地址：</w:t>
      </w:r>
      <w:r>
        <w:rPr>
          <w:rFonts w:hint="eastAsia"/>
          <w:b/>
          <w:bCs/>
          <w:sz w:val="22"/>
          <w:szCs w:val="22"/>
          <w:u w:val="single"/>
        </w:rPr>
        <w:t>http://www.cnca.net/Client/detail/id/2216.html</w:t>
      </w:r>
    </w:p>
    <w:p w:rsidR="00BC42AE" w:rsidRDefault="002F576F">
      <w:pPr>
        <w:rPr>
          <w:rFonts w:ascii="宋体" w:hAnsi="宋体"/>
          <w:b/>
          <w:bCs/>
          <w:color w:val="000000"/>
          <w:kern w:val="44"/>
          <w:sz w:val="22"/>
          <w:szCs w:val="22"/>
        </w:rPr>
      </w:pPr>
      <w:r>
        <w:rPr>
          <w:rFonts w:ascii="宋体" w:hAnsi="宋体" w:hint="eastAsia"/>
          <w:b/>
          <w:bCs/>
          <w:color w:val="000000"/>
          <w:kern w:val="44"/>
          <w:sz w:val="22"/>
          <w:szCs w:val="22"/>
        </w:rPr>
        <w:t>【</w:t>
      </w:r>
      <w:r>
        <w:rPr>
          <w:rFonts w:ascii="宋体" w:hAnsi="宋体"/>
          <w:b/>
          <w:bCs/>
          <w:color w:val="000000"/>
          <w:kern w:val="44"/>
          <w:sz w:val="22"/>
          <w:szCs w:val="22"/>
        </w:rPr>
        <w:t>数字证书</w:t>
      </w:r>
      <w:r>
        <w:rPr>
          <w:rFonts w:ascii="宋体" w:hAnsi="宋体" w:hint="eastAsia"/>
          <w:b/>
          <w:bCs/>
          <w:color w:val="000000"/>
          <w:kern w:val="44"/>
          <w:sz w:val="22"/>
          <w:szCs w:val="22"/>
        </w:rPr>
        <w:t>及电子印章</w:t>
      </w:r>
      <w:r>
        <w:rPr>
          <w:rFonts w:ascii="宋体" w:hAnsi="宋体"/>
          <w:b/>
          <w:bCs/>
          <w:color w:val="000000"/>
          <w:kern w:val="44"/>
          <w:sz w:val="22"/>
          <w:szCs w:val="22"/>
        </w:rPr>
        <w:t>使用</w:t>
      </w:r>
      <w:r>
        <w:rPr>
          <w:rFonts w:ascii="宋体" w:hAnsi="宋体" w:hint="eastAsia"/>
          <w:b/>
          <w:bCs/>
          <w:color w:val="000000"/>
          <w:kern w:val="44"/>
          <w:sz w:val="22"/>
          <w:szCs w:val="22"/>
        </w:rPr>
        <w:t>】</w:t>
      </w:r>
    </w:p>
    <w:p w:rsidR="00BC42AE" w:rsidRDefault="002F576F">
      <w:pPr>
        <w:rPr>
          <w:rFonts w:ascii="宋体" w:hAnsi="宋体" w:cs="Arial"/>
          <w:color w:val="000000"/>
          <w:kern w:val="0"/>
          <w:sz w:val="22"/>
          <w:szCs w:val="22"/>
        </w:rPr>
      </w:pPr>
      <w:r>
        <w:rPr>
          <w:rFonts w:ascii="宋体" w:hAnsi="宋体" w:cs="Arial" w:hint="eastAsia"/>
          <w:color w:val="000000"/>
          <w:kern w:val="0"/>
          <w:sz w:val="22"/>
          <w:szCs w:val="22"/>
        </w:rPr>
        <w:t>1.</w:t>
      </w:r>
      <w:r>
        <w:rPr>
          <w:rFonts w:ascii="宋体" w:hAnsi="宋体" w:hint="eastAsia"/>
          <w:color w:val="000000"/>
          <w:sz w:val="22"/>
          <w:szCs w:val="22"/>
        </w:rPr>
        <w:t>持有数字证书者请在【</w:t>
      </w:r>
      <w:r>
        <w:rPr>
          <w:rFonts w:ascii="宋体" w:hAnsi="宋体" w:hint="eastAsia"/>
          <w:b/>
          <w:bCs/>
          <w:color w:val="000000"/>
          <w:sz w:val="22"/>
          <w:szCs w:val="22"/>
        </w:rPr>
        <w:t>广东政府采购智慧云平台</w:t>
      </w:r>
      <w:r>
        <w:rPr>
          <w:rFonts w:ascii="宋体" w:hAnsi="宋体" w:hint="eastAsia"/>
          <w:color w:val="000000"/>
          <w:sz w:val="22"/>
          <w:szCs w:val="22"/>
        </w:rPr>
        <w:t>”】下载</w:t>
      </w:r>
      <w:r>
        <w:rPr>
          <w:rFonts w:ascii="宋体" w:hAnsi="宋体" w:cs="Arial" w:hint="eastAsia"/>
          <w:color w:val="000000"/>
          <w:kern w:val="0"/>
          <w:sz w:val="22"/>
          <w:szCs w:val="22"/>
        </w:rPr>
        <w:t>安装数字证书及电子印章驱动；</w:t>
      </w:r>
    </w:p>
    <w:p w:rsidR="00BC42AE" w:rsidRDefault="002F576F">
      <w:pPr>
        <w:rPr>
          <w:rFonts w:ascii="宋体" w:hAnsi="宋体" w:cs="Arial"/>
          <w:color w:val="000000"/>
          <w:kern w:val="0"/>
          <w:sz w:val="22"/>
          <w:szCs w:val="22"/>
        </w:rPr>
      </w:pPr>
      <w:r>
        <w:rPr>
          <w:rFonts w:ascii="宋体" w:hAnsi="宋体" w:cs="Arial" w:hint="eastAsia"/>
          <w:color w:val="000000"/>
          <w:kern w:val="0"/>
          <w:sz w:val="22"/>
          <w:szCs w:val="22"/>
        </w:rPr>
        <w:t>2.</w:t>
      </w:r>
      <w:r>
        <w:rPr>
          <w:rFonts w:ascii="宋体" w:hAnsi="宋体" w:cs="Arial" w:hint="eastAsia"/>
          <w:color w:val="000000"/>
          <w:kern w:val="0"/>
          <w:sz w:val="22"/>
          <w:szCs w:val="22"/>
        </w:rPr>
        <w:t>安装成功后，插入</w:t>
      </w:r>
      <w:r>
        <w:rPr>
          <w:rFonts w:ascii="宋体" w:hAnsi="宋体" w:cs="Arial" w:hint="eastAsia"/>
          <w:color w:val="000000"/>
          <w:kern w:val="0"/>
          <w:sz w:val="22"/>
          <w:szCs w:val="22"/>
        </w:rPr>
        <w:t>CA</w:t>
      </w:r>
      <w:r>
        <w:rPr>
          <w:rFonts w:ascii="宋体" w:hAnsi="宋体" w:cs="Arial" w:hint="eastAsia"/>
          <w:color w:val="000000"/>
          <w:kern w:val="0"/>
          <w:sz w:val="22"/>
          <w:szCs w:val="22"/>
        </w:rPr>
        <w:t>，打开</w:t>
      </w:r>
      <w:r>
        <w:rPr>
          <w:rFonts w:ascii="宋体" w:hAnsi="宋体" w:hint="eastAsia"/>
          <w:color w:val="000000"/>
          <w:sz w:val="22"/>
          <w:szCs w:val="22"/>
        </w:rPr>
        <w:t>【</w:t>
      </w:r>
      <w:r>
        <w:rPr>
          <w:rFonts w:ascii="宋体" w:hAnsi="宋体" w:hint="eastAsia"/>
          <w:b/>
          <w:bCs/>
          <w:color w:val="000000"/>
          <w:sz w:val="22"/>
          <w:szCs w:val="22"/>
        </w:rPr>
        <w:t>广东政府采购智慧云平台</w:t>
      </w:r>
      <w:r>
        <w:rPr>
          <w:rFonts w:ascii="宋体" w:hAnsi="宋体" w:hint="eastAsia"/>
          <w:color w:val="000000"/>
          <w:sz w:val="22"/>
          <w:szCs w:val="22"/>
        </w:rPr>
        <w:t>】</w:t>
      </w:r>
      <w:r>
        <w:rPr>
          <w:rFonts w:ascii="宋体" w:hAnsi="宋体" w:cs="Arial" w:hint="eastAsia"/>
          <w:color w:val="000000"/>
          <w:kern w:val="0"/>
          <w:sz w:val="22"/>
          <w:szCs w:val="22"/>
        </w:rPr>
        <w:t>登录入口，点击“登录”；弹出数字证书密码框，输入密码（办理数字证书的时候会得到密码），</w:t>
      </w:r>
      <w:r>
        <w:rPr>
          <w:rFonts w:ascii="宋体" w:hAnsi="宋体" w:cs="Arial"/>
          <w:color w:val="000000"/>
          <w:kern w:val="0"/>
          <w:sz w:val="22"/>
          <w:szCs w:val="22"/>
        </w:rPr>
        <w:t>即可成功登录。</w:t>
      </w:r>
    </w:p>
    <w:p w:rsidR="00BC42AE" w:rsidRDefault="002F576F">
      <w:pPr>
        <w:rPr>
          <w:rFonts w:ascii="宋体" w:hAnsi="宋体" w:cs="Arial"/>
          <w:b/>
          <w:bCs/>
          <w:color w:val="000000"/>
          <w:kern w:val="0"/>
          <w:sz w:val="24"/>
        </w:rPr>
      </w:pPr>
      <w:r>
        <w:rPr>
          <w:rFonts w:ascii="宋体" w:hAnsi="宋体" w:cs="Arial" w:hint="eastAsia"/>
          <w:b/>
          <w:bCs/>
          <w:color w:val="000000"/>
          <w:kern w:val="0"/>
          <w:sz w:val="24"/>
        </w:rPr>
        <w:t>【</w:t>
      </w:r>
      <w:r>
        <w:rPr>
          <w:rFonts w:ascii="宋体" w:hAnsi="宋体" w:cs="Arial" w:hint="eastAsia"/>
          <w:b/>
          <w:bCs/>
          <w:color w:val="000000"/>
          <w:kern w:val="0"/>
          <w:sz w:val="24"/>
        </w:rPr>
        <w:t>联系方式</w:t>
      </w:r>
      <w:r>
        <w:rPr>
          <w:rFonts w:ascii="宋体" w:hAnsi="宋体" w:cs="Arial" w:hint="eastAsia"/>
          <w:b/>
          <w:bCs/>
          <w:color w:val="000000"/>
          <w:kern w:val="0"/>
          <w:sz w:val="24"/>
        </w:rPr>
        <w:t>】</w:t>
      </w:r>
    </w:p>
    <w:p w:rsidR="00BC42AE" w:rsidRDefault="002F576F">
      <w:pPr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数字证书办理咨询及售后服务</w:t>
      </w:r>
      <w:r>
        <w:rPr>
          <w:rFonts w:ascii="宋体" w:hAnsi="宋体" w:cs="Arial" w:hint="eastAsia"/>
          <w:color w:val="000000"/>
          <w:kern w:val="0"/>
          <w:sz w:val="24"/>
        </w:rPr>
        <w:t>QQ</w:t>
      </w:r>
      <w:r>
        <w:rPr>
          <w:rFonts w:ascii="宋体" w:hAnsi="宋体" w:cs="Arial" w:hint="eastAsia"/>
          <w:color w:val="000000"/>
          <w:kern w:val="0"/>
          <w:sz w:val="24"/>
        </w:rPr>
        <w:t>：</w:t>
      </w:r>
      <w:r>
        <w:rPr>
          <w:rFonts w:ascii="宋体" w:hAnsi="宋体" w:cs="Arial" w:hint="eastAsia"/>
          <w:color w:val="000000"/>
          <w:kern w:val="0"/>
          <w:sz w:val="24"/>
        </w:rPr>
        <w:t>4008301330</w:t>
      </w:r>
    </w:p>
    <w:p w:rsidR="00BC42AE" w:rsidRDefault="002F576F">
      <w:pPr>
        <w:rPr>
          <w:rFonts w:ascii="宋体" w:hAnsi="宋体" w:cs="Arial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数字证书办理咨询及售后服务热线：</w:t>
      </w:r>
      <w:r>
        <w:rPr>
          <w:rFonts w:ascii="宋体" w:hAnsi="宋体" w:cs="Arial" w:hint="eastAsia"/>
          <w:color w:val="000000"/>
          <w:kern w:val="0"/>
          <w:sz w:val="24"/>
        </w:rPr>
        <w:t>400-830-1330</w:t>
      </w:r>
    </w:p>
    <w:p w:rsidR="00BC42AE" w:rsidRDefault="00BC42AE">
      <w:pPr>
        <w:rPr>
          <w:rFonts w:ascii="宋体" w:hAnsi="宋体" w:cs="Arial"/>
          <w:color w:val="000000"/>
          <w:kern w:val="0"/>
          <w:sz w:val="22"/>
          <w:szCs w:val="22"/>
        </w:rPr>
      </w:pPr>
    </w:p>
    <w:p w:rsidR="00BC42AE" w:rsidRDefault="00BC42AE">
      <w:pPr>
        <w:rPr>
          <w:rFonts w:ascii="宋体" w:hAnsi="宋体" w:cs="Arial"/>
          <w:color w:val="000000"/>
          <w:kern w:val="0"/>
          <w:sz w:val="22"/>
          <w:szCs w:val="22"/>
        </w:rPr>
      </w:pPr>
    </w:p>
    <w:p w:rsidR="00BC42AE" w:rsidRDefault="00BC42AE">
      <w:pPr>
        <w:rPr>
          <w:rFonts w:ascii="宋体" w:hAnsi="宋体" w:cs="Arial"/>
          <w:color w:val="000000"/>
          <w:kern w:val="0"/>
          <w:sz w:val="22"/>
          <w:szCs w:val="22"/>
        </w:rPr>
      </w:pPr>
    </w:p>
    <w:p w:rsidR="00BC42AE" w:rsidRDefault="002F576F">
      <w:pPr>
        <w:rPr>
          <w:rFonts w:ascii="宋体" w:hAnsi="宋体"/>
          <w:b/>
          <w:bCs/>
          <w:color w:val="000000"/>
          <w:kern w:val="44"/>
          <w:sz w:val="24"/>
        </w:rPr>
      </w:pPr>
      <w:r>
        <w:rPr>
          <w:rFonts w:ascii="宋体" w:hAnsi="宋体" w:hint="eastAsia"/>
          <w:b/>
          <w:bCs/>
          <w:color w:val="000000"/>
          <w:kern w:val="44"/>
          <w:sz w:val="24"/>
        </w:rPr>
        <w:t>【</w:t>
      </w:r>
      <w:r>
        <w:rPr>
          <w:rFonts w:ascii="宋体" w:hAnsi="宋体" w:hint="eastAsia"/>
          <w:b/>
          <w:bCs/>
          <w:color w:val="000000"/>
          <w:kern w:val="44"/>
          <w:sz w:val="24"/>
        </w:rPr>
        <w:t>其它</w:t>
      </w:r>
      <w:r>
        <w:rPr>
          <w:rFonts w:ascii="宋体" w:hAnsi="宋体" w:hint="eastAsia"/>
          <w:b/>
          <w:bCs/>
          <w:color w:val="000000"/>
          <w:kern w:val="44"/>
          <w:sz w:val="24"/>
        </w:rPr>
        <w:t>业务类型及所需材料介绍】</w:t>
      </w:r>
    </w:p>
    <w:tbl>
      <w:tblPr>
        <w:tblpPr w:leftFromText="165" w:rightFromText="165" w:topFromText="55" w:bottomFromText="55" w:vertAnchor="text" w:horzAnchor="margin" w:tblpY="91"/>
        <w:tblW w:w="9545" w:type="dxa"/>
        <w:tblInd w:w="-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8009"/>
      </w:tblGrid>
      <w:tr w:rsidR="00BC42AE">
        <w:trPr>
          <w:trHeight w:val="372"/>
        </w:trPr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业务类型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 w:themeFill="accent6" w:themeFillTint="66"/>
            <w:vAlign w:val="center"/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方式及所需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材料</w:t>
            </w:r>
          </w:p>
        </w:tc>
      </w:tr>
      <w:tr w:rsidR="00BC42AE">
        <w:trPr>
          <w:trHeight w:val="36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办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详见流程一</w:t>
            </w:r>
          </w:p>
        </w:tc>
      </w:tr>
      <w:tr w:rsidR="00BC42AE">
        <w:trPr>
          <w:trHeight w:val="36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续期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详见流程二</w:t>
            </w:r>
          </w:p>
        </w:tc>
      </w:tr>
      <w:tr w:rsidR="00BC42AE">
        <w:trPr>
          <w:trHeight w:val="1376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补办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（遗失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损坏）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补办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只能选择现场或者邮寄办理方式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并提交以下材料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《数字证书及电子印章申请表》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本文附件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一式两份，须加盖公章（另：经办人签名处要手写签名）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《营业执照》副本复印件一式一份，加盖公章（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现场办理须同时带原件）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经办人身份证复印件一式一份，加盖公章（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现场办理须同时带原件）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邮寄办理须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提前公对公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汇款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并提供汇款单复印件</w:t>
            </w:r>
          </w:p>
        </w:tc>
      </w:tr>
      <w:tr w:rsidR="00BC42AE">
        <w:trPr>
          <w:trHeight w:val="36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变更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只能选择现场或者邮寄办理方式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并提交以下材料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: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《数字证书及电子印章申请表》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本文附件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一式两份，须加盖公章（另：经办人签名处要手写签名）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《营业执照》副本复印件一式一份，加盖公章（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现场办理须同时带原件）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经办人身份证复印件一式一份，加盖公章（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现场办理须同时带原件）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工商局或其他政府单位颁发的单位变更记录凭证复印件一份，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加盖公章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原数字证书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usbkey</w:t>
            </w:r>
          </w:p>
        </w:tc>
      </w:tr>
      <w:tr w:rsidR="00BC42AE">
        <w:trPr>
          <w:trHeight w:val="361"/>
        </w:trPr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解锁</w:t>
            </w:r>
          </w:p>
        </w:tc>
        <w:tc>
          <w:tcPr>
            <w:tcW w:w="8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驱动【网证通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安全客户端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忘记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密码】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-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经办人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获取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手机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验证码】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自动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解锁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数字证书经办人已变更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的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单位无法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自动解锁，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只能选择现场或者邮寄办理方式，并提交以下材料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《数字证书及电子印章申请表》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本文附件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一式两份，须加盖公章（另：经办人签名处要手写签名）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《营业执照》副本复印件一式一份，加盖公章（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现场办理须同时带原件）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3.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经办人身份证复印件一式一份，加盖公章（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选择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现场办理须同时带原件）</w:t>
            </w:r>
          </w:p>
          <w:p w:rsidR="00BC42AE" w:rsidRDefault="002F576F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4.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原数字证书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usbkey</w:t>
            </w:r>
          </w:p>
        </w:tc>
      </w:tr>
    </w:tbl>
    <w:p w:rsidR="00BC42AE" w:rsidRDefault="00BC42AE">
      <w:pPr>
        <w:rPr>
          <w:rFonts w:ascii="微软雅黑" w:eastAsia="微软雅黑" w:hAnsi="微软雅黑" w:cs="微软雅黑"/>
          <w:b/>
          <w:bCs/>
          <w:sz w:val="20"/>
          <w:szCs w:val="20"/>
        </w:rPr>
      </w:pPr>
    </w:p>
    <w:sectPr w:rsidR="00BC42AE">
      <w:pgSz w:w="11906" w:h="16838"/>
      <w:pgMar w:top="1260" w:right="1066" w:bottom="12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6F" w:rsidRDefault="002F576F" w:rsidP="002F576F">
      <w:r>
        <w:separator/>
      </w:r>
    </w:p>
  </w:endnote>
  <w:endnote w:type="continuationSeparator" w:id="0">
    <w:p w:rsidR="002F576F" w:rsidRDefault="002F576F" w:rsidP="002F5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6F" w:rsidRDefault="002F576F" w:rsidP="002F576F">
      <w:r>
        <w:separator/>
      </w:r>
    </w:p>
  </w:footnote>
  <w:footnote w:type="continuationSeparator" w:id="0">
    <w:p w:rsidR="002F576F" w:rsidRDefault="002F576F" w:rsidP="002F5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revisionView w:markup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7B"/>
    <w:rsid w:val="002F576F"/>
    <w:rsid w:val="00665EB4"/>
    <w:rsid w:val="009C23B0"/>
    <w:rsid w:val="00BC42AE"/>
    <w:rsid w:val="00C252E6"/>
    <w:rsid w:val="00CB157B"/>
    <w:rsid w:val="00E33F1B"/>
    <w:rsid w:val="00F14B8D"/>
    <w:rsid w:val="00FA7F98"/>
    <w:rsid w:val="01E96A50"/>
    <w:rsid w:val="0D6C788A"/>
    <w:rsid w:val="1351313C"/>
    <w:rsid w:val="16E93768"/>
    <w:rsid w:val="19CD5D57"/>
    <w:rsid w:val="26E71FAE"/>
    <w:rsid w:val="26FC38D4"/>
    <w:rsid w:val="2C5F20F4"/>
    <w:rsid w:val="301B2D89"/>
    <w:rsid w:val="3F013FCB"/>
    <w:rsid w:val="4ABE08CA"/>
    <w:rsid w:val="4BC669BF"/>
    <w:rsid w:val="4BD75E8E"/>
    <w:rsid w:val="501E407A"/>
    <w:rsid w:val="5816739F"/>
    <w:rsid w:val="5C767E51"/>
    <w:rsid w:val="5E155FA3"/>
    <w:rsid w:val="606354F4"/>
    <w:rsid w:val="62903E26"/>
    <w:rsid w:val="67C951A3"/>
    <w:rsid w:val="67FA0CB6"/>
    <w:rsid w:val="6AB76876"/>
    <w:rsid w:val="6D3561F1"/>
    <w:rsid w:val="771422BF"/>
    <w:rsid w:val="78B74B2B"/>
    <w:rsid w:val="7AD75604"/>
    <w:rsid w:val="7F61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="75" w:after="150" w:line="495" w:lineRule="atLeast"/>
      <w:jc w:val="left"/>
      <w:outlineLvl w:val="1"/>
    </w:pPr>
    <w:rPr>
      <w:rFonts w:ascii="宋体" w:eastAsia="宋体" w:hAnsi="宋体" w:cs="Times New Roman" w:hint="eastAsia"/>
      <w:color w:val="111111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Pr>
      <w:color w:val="954F72" w:themeColor="followedHyperlink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Balloon Text"/>
    <w:basedOn w:val="a"/>
    <w:link w:val="Char"/>
    <w:rsid w:val="002F576F"/>
    <w:rPr>
      <w:sz w:val="18"/>
      <w:szCs w:val="18"/>
    </w:rPr>
  </w:style>
  <w:style w:type="character" w:customStyle="1" w:styleId="Char">
    <w:name w:val="批注框文本 Char"/>
    <w:basedOn w:val="a0"/>
    <w:link w:val="a7"/>
    <w:rsid w:val="002F57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2F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F57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2F5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F57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="75" w:after="150" w:line="495" w:lineRule="atLeast"/>
      <w:jc w:val="left"/>
      <w:outlineLvl w:val="1"/>
    </w:pPr>
    <w:rPr>
      <w:rFonts w:ascii="宋体" w:eastAsia="宋体" w:hAnsi="宋体" w:cs="Times New Roman" w:hint="eastAsia"/>
      <w:color w:val="111111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Pr>
      <w:color w:val="954F72" w:themeColor="followedHyperlink"/>
      <w:u w:val="single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7">
    <w:name w:val="Balloon Text"/>
    <w:basedOn w:val="a"/>
    <w:link w:val="Char"/>
    <w:rsid w:val="002F576F"/>
    <w:rPr>
      <w:sz w:val="18"/>
      <w:szCs w:val="18"/>
    </w:rPr>
  </w:style>
  <w:style w:type="character" w:customStyle="1" w:styleId="Char">
    <w:name w:val="批注框文本 Char"/>
    <w:basedOn w:val="a0"/>
    <w:link w:val="a7"/>
    <w:rsid w:val="002F57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Char0"/>
    <w:rsid w:val="002F5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2F57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2F5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2F576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cnca.net/Client/detail/id/2216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唐青娜</cp:lastModifiedBy>
  <cp:revision>8</cp:revision>
  <dcterms:created xsi:type="dcterms:W3CDTF">2021-06-29T02:09:00Z</dcterms:created>
  <dcterms:modified xsi:type="dcterms:W3CDTF">2021-12-27T10:42:00Z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C9B28168A17B466CB4D0DC7DC83E85A2</vt:lpwstr>
  </property>
  <property fmtid="{D5CDD505-2E9C-101B-9397-08002B2CF9AE}" pid="4" name="ribbonExt">
    <vt:lpwstr>{"WPSExtOfficeTab":{"OnGetEnabled":false,"OnGetVisible":false}}</vt:lpwstr>
  </property>
</Properties>
</file>