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277"/>
        <w:tblW w:w="5000" w:type="pct"/>
        <w:tblLook w:val="04A0" w:firstRow="1" w:lastRow="0" w:firstColumn="1" w:lastColumn="0" w:noHBand="0" w:noVBand="1"/>
      </w:tblPr>
      <w:tblGrid>
        <w:gridCol w:w="578"/>
        <w:gridCol w:w="804"/>
        <w:gridCol w:w="1311"/>
        <w:gridCol w:w="1145"/>
        <w:gridCol w:w="1538"/>
        <w:gridCol w:w="964"/>
        <w:gridCol w:w="1154"/>
        <w:gridCol w:w="2938"/>
        <w:gridCol w:w="626"/>
        <w:gridCol w:w="728"/>
        <w:gridCol w:w="728"/>
        <w:gridCol w:w="728"/>
        <w:gridCol w:w="522"/>
        <w:gridCol w:w="562"/>
        <w:gridCol w:w="418"/>
        <w:gridCol w:w="565"/>
        <w:gridCol w:w="43"/>
      </w:tblGrid>
      <w:tr w:rsidR="00772C20" w:rsidTr="001340A5">
        <w:trPr>
          <w:gridAfter w:val="2"/>
          <w:wAfter w:w="198" w:type="pct"/>
          <w:trHeight w:val="720"/>
        </w:trPr>
        <w:tc>
          <w:tcPr>
            <w:tcW w:w="480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（十七）市政服务领域基层政务公开标准目录</w:t>
            </w:r>
          </w:p>
        </w:tc>
      </w:tr>
      <w:tr w:rsidR="00772C20" w:rsidTr="001340A5">
        <w:trPr>
          <w:gridAfter w:val="2"/>
          <w:wAfter w:w="198" w:type="pct"/>
          <w:trHeight w:val="518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公开内容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 主体</w:t>
            </w:r>
          </w:p>
        </w:tc>
        <w:tc>
          <w:tcPr>
            <w:tcW w:w="9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 xml:space="preserve">          公开渠道和载体               （“■”表示必选项，“□”表示可选项）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公开方式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公开层级</w:t>
            </w:r>
          </w:p>
        </w:tc>
      </w:tr>
      <w:tr w:rsidR="00772C20" w:rsidTr="001340A5">
        <w:trPr>
          <w:gridAfter w:val="2"/>
          <w:wAfter w:w="198" w:type="pct"/>
          <w:trHeight w:val="702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20" w:rsidRDefault="00772C20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一级事项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二级事项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20" w:rsidRDefault="00772C20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20" w:rsidRDefault="00772C20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20" w:rsidRDefault="00772C20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20" w:rsidRDefault="00772C20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20" w:rsidRDefault="00772C20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全社会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特定 群体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主动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申请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县级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镇级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C20" w:rsidRDefault="00772C2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乡级</w:t>
            </w:r>
          </w:p>
        </w:tc>
      </w:tr>
      <w:tr w:rsidR="00772C20" w:rsidTr="001340A5">
        <w:trPr>
          <w:gridAfter w:val="2"/>
          <w:wAfter w:w="198" w:type="pct"/>
          <w:trHeight w:val="210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城市供水、城镇排水与污水处理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因工程建设需要拆除、改动、迁移供水、排水与污水处理设施审核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申请条件、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申请材料、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申请流程、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法定依据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《城市供水条例》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《城镇排水与污水处理条例》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《国务院关于印发清理规范投资项目报建审批事项实施方案的通知》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信息形成（变更）20个工作日内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城市供水主管部门、城镇排水与污水处理主管部门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■政府网站     □政府公报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 xml:space="preserve">□两微一端     □发布会/听证会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□广播电视     □纸质媒体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□公开查阅点   □政务服务中心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□便民服务站   □入户/现场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□社区/企事业单位/村公示栏（电子屏）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□精准推送     □其他_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1340A5" w:rsidTr="001340A5">
        <w:trPr>
          <w:gridAfter w:val="2"/>
          <w:wAfter w:w="198" w:type="pct"/>
          <w:trHeight w:val="2299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因工程施工、设备维修等确需停止供水的备案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申请条件、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申请材料、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申请流程、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法定依据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《城市供水条例》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《江门市人民政府关于印发江门市“证照分离”改革试点实施方案的通知》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信息形成（变更）20个工作日内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城市供水管理部门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     □政府公报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 xml:space="preserve">□两微一端     □发布会/听证会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□广播电视     □纸质媒体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□公开查阅点   □政务服务中心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□便民服务站   □入户/现场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□社区/企事业单位/村公示栏（电子屏）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□精准推送     □其他_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C20" w:rsidRDefault="00772C2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1340A5" w:rsidTr="001340A5">
        <w:trPr>
          <w:gridAfter w:val="2"/>
          <w:wAfter w:w="198" w:type="pct"/>
          <w:trHeight w:val="8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对从事工业、建筑、餐饮、医疗等活动的企业事业单位、个体工商户向城镇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排水设施排放污水许可的审批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申请条件、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申请材料、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申请流程、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法定依据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《城镇排水与污水处理条例》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信息形成（变更）20个工作日内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城镇排水与污水处理主管部门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■政府网站     □政府公报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 xml:space="preserve">□两微一端     □发布会/听证会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□广播电视     □纸质媒体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□公开查阅点   □政务服务中心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□便民服务站   □入户/现场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□社区/企事业单位/村公示栏（电子屏）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br/>
              <w:t>□精准推送     □其他_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772C20" w:rsidTr="001340A5">
        <w:trPr>
          <w:gridAfter w:val="2"/>
          <w:wAfter w:w="198" w:type="pct"/>
          <w:trHeight w:val="8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市政设施建设类审批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占用、挖掘城市道路审批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《城市道路管理条例》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市政工程行政主管部门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772C20" w:rsidTr="001340A5">
        <w:trPr>
          <w:gridAfter w:val="2"/>
          <w:wAfter w:w="198" w:type="pct"/>
          <w:trHeight w:val="8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《城市道路管理条例》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市政工程行政主管部门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772C20" w:rsidTr="001340A5">
        <w:trPr>
          <w:gridAfter w:val="2"/>
          <w:wAfter w:w="198" w:type="pct"/>
          <w:trHeight w:val="8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特殊车辆在城市道路上行驶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《城市道路管理条例》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市政工程行政主管部门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772C20" w:rsidTr="001340A5">
        <w:trPr>
          <w:gridAfter w:val="2"/>
          <w:wAfter w:w="198" w:type="pct"/>
          <w:trHeight w:val="8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设置大型户外广告审批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《城市市容和环境卫生管理条例》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城市管理主管部门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772C20" w:rsidTr="001340A5">
        <w:trPr>
          <w:gridAfter w:val="2"/>
          <w:wAfter w:w="198" w:type="pct"/>
          <w:trHeight w:val="8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在城市建筑物、设施上悬挂、张贴宣传品审批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《城市市容和环境卫生管理条例》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城市管理主管部门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20" w:rsidRDefault="00772C20" w:rsidP="008D5A4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C20" w:rsidRDefault="00772C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1340A5" w:rsidTr="001340A5">
        <w:trPr>
          <w:gridAfter w:val="2"/>
          <w:wAfter w:w="198" w:type="pct"/>
          <w:trHeight w:val="8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城镇燃气管理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燃气经营许可证核发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《城镇燃气管理条例》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负责审批的燃气管理部门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0A5" w:rsidRDefault="001340A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1340A5" w:rsidTr="001340A5">
        <w:trPr>
          <w:trHeight w:val="8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燃气经营者改动市政燃气设施审批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《城镇燃气管理条例》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负责审批的燃气管理部门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□便民服务站    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" w:type="pct"/>
            <w:gridSpan w:val="2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40A5" w:rsidTr="001340A5">
        <w:trPr>
          <w:gridAfter w:val="2"/>
          <w:wAfter w:w="198" w:type="pct"/>
          <w:trHeight w:val="8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城市园林绿化管理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对占用城市绿地，砍伐、迁移城市树木审批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申请条件、申请材料、申请流程、法定依据、受理机构、办理结果。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《城市绿化条例》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《中共中央 国务院关于深化投融资体制改革的意见》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《国务院对确需保留的行政审批项目设定行政许可的决定》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《企业投资项目核准和备案管理条例》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《全国投资项目在线审批监管平台运行管理暂行办法》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《广东省城市绿化条例》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《广东省人民政府2012年行政审批制度改革事项目录（第二批）》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《国务院关于印发清理规范投资项目报建审批事项实施方案的通知》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江门市人民政府关于印发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〈江门市行政审批委托制改革实施方案〉的通知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《江门市人民政府关于印发〈江门市进一步深化投资项目承诺制改革试点方案〉的通知》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□发布会/听证会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□其他_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40A5" w:rsidTr="001340A5">
        <w:trPr>
          <w:gridAfter w:val="1"/>
          <w:wAfter w:w="14" w:type="pct"/>
          <w:trHeight w:val="84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城市园林绿化管理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对古典名园恢复、保护规划和工程设计审批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申请条件、申请材料、申请流程、法定依据、受理机构、办理结果。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《城市绿化条例》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《国务院对确需保留的行政审批项目设定行政许可的决定》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《广东省城市绿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化条例》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《广东省人民政府关于取消和调整一批行政审批项目等事项的决定》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信息形成（变更）20个工作日内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□发布会/听证会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□精准推送   □其他_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:rsidR="001340A5" w:rsidRDefault="001340A5" w:rsidP="008D5A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C6445B" w:rsidRDefault="00C6445B"/>
    <w:p w:rsidR="00C6445B" w:rsidRDefault="00C6445B">
      <w:bookmarkStart w:id="0" w:name="_GoBack"/>
      <w:bookmarkEnd w:id="0"/>
    </w:p>
    <w:sectPr w:rsidR="00C6445B">
      <w:footerReference w:type="default" r:id="rId9"/>
      <w:pgSz w:w="16838" w:h="11906" w:orient="landscape"/>
      <w:pgMar w:top="737" w:right="851" w:bottom="737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1D" w:rsidRDefault="0045331D">
      <w:r>
        <w:separator/>
      </w:r>
    </w:p>
  </w:endnote>
  <w:endnote w:type="continuationSeparator" w:id="0">
    <w:p w:rsidR="0045331D" w:rsidRDefault="0045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77409"/>
      <w:docPartObj>
        <w:docPartGallery w:val="AutoText"/>
      </w:docPartObj>
    </w:sdtPr>
    <w:sdtEndPr/>
    <w:sdtContent>
      <w:p w:rsidR="00C6445B" w:rsidRDefault="004533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0A5" w:rsidRPr="001340A5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C6445B" w:rsidRDefault="00C6445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1D" w:rsidRDefault="0045331D">
      <w:r>
        <w:separator/>
      </w:r>
    </w:p>
  </w:footnote>
  <w:footnote w:type="continuationSeparator" w:id="0">
    <w:p w:rsidR="0045331D" w:rsidRDefault="00453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8C"/>
    <w:rsid w:val="00080489"/>
    <w:rsid w:val="000E3BB8"/>
    <w:rsid w:val="001340A5"/>
    <w:rsid w:val="001A35B7"/>
    <w:rsid w:val="00200072"/>
    <w:rsid w:val="00285453"/>
    <w:rsid w:val="002B347F"/>
    <w:rsid w:val="002D27F6"/>
    <w:rsid w:val="002F0119"/>
    <w:rsid w:val="002F7516"/>
    <w:rsid w:val="00317C6B"/>
    <w:rsid w:val="00333374"/>
    <w:rsid w:val="00364EA8"/>
    <w:rsid w:val="00380D5D"/>
    <w:rsid w:val="00382484"/>
    <w:rsid w:val="003B53A1"/>
    <w:rsid w:val="003C141E"/>
    <w:rsid w:val="003C2011"/>
    <w:rsid w:val="003D63BD"/>
    <w:rsid w:val="003F481D"/>
    <w:rsid w:val="0045331D"/>
    <w:rsid w:val="0048048D"/>
    <w:rsid w:val="004A16A0"/>
    <w:rsid w:val="004B5D3C"/>
    <w:rsid w:val="004E7C94"/>
    <w:rsid w:val="00513E99"/>
    <w:rsid w:val="00532F47"/>
    <w:rsid w:val="005C6568"/>
    <w:rsid w:val="005E14A9"/>
    <w:rsid w:val="005F719E"/>
    <w:rsid w:val="0063513F"/>
    <w:rsid w:val="00656C83"/>
    <w:rsid w:val="00657DCF"/>
    <w:rsid w:val="006D384E"/>
    <w:rsid w:val="006F58F1"/>
    <w:rsid w:val="00722835"/>
    <w:rsid w:val="00772C20"/>
    <w:rsid w:val="007A0F5F"/>
    <w:rsid w:val="007D5E52"/>
    <w:rsid w:val="007D6FCF"/>
    <w:rsid w:val="007D7852"/>
    <w:rsid w:val="007F3E47"/>
    <w:rsid w:val="007F6023"/>
    <w:rsid w:val="007F7213"/>
    <w:rsid w:val="008638EF"/>
    <w:rsid w:val="008D348A"/>
    <w:rsid w:val="008F64C8"/>
    <w:rsid w:val="0091176F"/>
    <w:rsid w:val="009A4B4E"/>
    <w:rsid w:val="009B3140"/>
    <w:rsid w:val="009D12B6"/>
    <w:rsid w:val="009D12EA"/>
    <w:rsid w:val="00A64C3D"/>
    <w:rsid w:val="00AD4314"/>
    <w:rsid w:val="00B10E92"/>
    <w:rsid w:val="00B154C9"/>
    <w:rsid w:val="00B35D8F"/>
    <w:rsid w:val="00B673D9"/>
    <w:rsid w:val="00BA20C5"/>
    <w:rsid w:val="00BD58BF"/>
    <w:rsid w:val="00C262E7"/>
    <w:rsid w:val="00C46FF3"/>
    <w:rsid w:val="00C53BFA"/>
    <w:rsid w:val="00C62D93"/>
    <w:rsid w:val="00C6445B"/>
    <w:rsid w:val="00C7367C"/>
    <w:rsid w:val="00C8279C"/>
    <w:rsid w:val="00CB1286"/>
    <w:rsid w:val="00CB6708"/>
    <w:rsid w:val="00D7018C"/>
    <w:rsid w:val="00D82F02"/>
    <w:rsid w:val="00E370DB"/>
    <w:rsid w:val="00EC3978"/>
    <w:rsid w:val="00EE42B5"/>
    <w:rsid w:val="00F353DB"/>
    <w:rsid w:val="00F63D89"/>
    <w:rsid w:val="00FD16D6"/>
    <w:rsid w:val="00FD68CE"/>
    <w:rsid w:val="00FF0A64"/>
    <w:rsid w:val="4186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F21705-292F-4AB3-963F-612051D4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520</Words>
  <Characters>2970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朱少玲</dc:creator>
  <cp:lastModifiedBy>Windows 用户</cp:lastModifiedBy>
  <cp:revision>4</cp:revision>
  <cp:lastPrinted>2020-10-27T04:02:00Z</cp:lastPrinted>
  <dcterms:created xsi:type="dcterms:W3CDTF">2020-11-03T09:27:00Z</dcterms:created>
  <dcterms:modified xsi:type="dcterms:W3CDTF">2020-12-03T09:46:00Z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